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079A" w14:textId="05DE972F" w:rsidR="00420DE9" w:rsidRPr="00BA6FA6" w:rsidRDefault="00391801" w:rsidP="0061163A">
      <w:pPr>
        <w:jc w:val="center"/>
        <w:rPr>
          <w:b/>
        </w:rPr>
      </w:pPr>
      <w:r w:rsidRPr="00BA6FA6">
        <w:rPr>
          <w:b/>
        </w:rPr>
        <w:t>Colorado Family Camp 2019</w:t>
      </w:r>
    </w:p>
    <w:p w14:paraId="06CC664B" w14:textId="4883F779" w:rsidR="00391801" w:rsidRPr="00BA6FA6" w:rsidRDefault="00391801" w:rsidP="0061163A">
      <w:pPr>
        <w:jc w:val="center"/>
        <w:rPr>
          <w:b/>
        </w:rPr>
      </w:pPr>
      <w:r w:rsidRPr="00BA6FA6">
        <w:rPr>
          <w:b/>
        </w:rPr>
        <w:t>“Brethren, what shall we do?”</w:t>
      </w:r>
    </w:p>
    <w:p w14:paraId="6225AC6A" w14:textId="7B63FEA4" w:rsidR="0061163A" w:rsidRPr="00BA6FA6" w:rsidRDefault="0061163A" w:rsidP="0061163A">
      <w:pPr>
        <w:jc w:val="center"/>
        <w:rPr>
          <w:b/>
        </w:rPr>
      </w:pPr>
      <w:r w:rsidRPr="00BA6FA6">
        <w:rPr>
          <w:b/>
        </w:rPr>
        <w:t>Rhys Thomas</w:t>
      </w:r>
    </w:p>
    <w:p w14:paraId="126F82AD" w14:textId="5AF4DCF2" w:rsidR="007A61C2" w:rsidRPr="00BA6FA6" w:rsidRDefault="007A61C2" w:rsidP="001C23EE"/>
    <w:p w14:paraId="238CA66F" w14:textId="22923247" w:rsidR="00FC3CEF" w:rsidRPr="00BA6FA6" w:rsidRDefault="00FB3022" w:rsidP="001C23EE">
      <w:r w:rsidRPr="00BA6FA6">
        <w:tab/>
      </w:r>
      <w:r w:rsidR="00BF70B1" w:rsidRPr="00BA6FA6">
        <w:t xml:space="preserve">My assigned topic is </w:t>
      </w:r>
      <w:r w:rsidR="00EE27AB" w:rsidRPr="00BA6FA6">
        <w:t>the premise that we must build the kingdom on the full Word of God; we must take the Scriptures as a whole.  I thought I should start with some examples of how Jesus went about this.  As a side note, right now in Fulton in our after-potluck Bible class, we are assessing the gospels in chronological order, one scene at a time, discussing the facet of Jesus’ character that dominates that short passage.  Several of those scenes address the topic at hand.</w:t>
      </w:r>
    </w:p>
    <w:p w14:paraId="0E061384" w14:textId="57D3E688" w:rsidR="001E5D08" w:rsidRPr="00BA6FA6" w:rsidRDefault="00C2550F" w:rsidP="001C23EE">
      <w:r w:rsidRPr="00BA6FA6">
        <w:tab/>
      </w:r>
      <w:r w:rsidR="00EE27AB" w:rsidRPr="00BA6FA6">
        <w:t>In the first half of Matthew 15</w:t>
      </w:r>
      <w:r w:rsidR="001E5D08" w:rsidRPr="00BA6FA6">
        <w:t xml:space="preserve"> or </w:t>
      </w:r>
      <w:r w:rsidR="00B04F8E" w:rsidRPr="00BA6FA6">
        <w:t xml:space="preserve">its parallel in </w:t>
      </w:r>
      <w:r w:rsidR="001E5D08" w:rsidRPr="00BA6FA6">
        <w:t>Mark 7</w:t>
      </w:r>
      <w:r w:rsidR="00EE27AB" w:rsidRPr="00BA6FA6">
        <w:t xml:space="preserve">, Jesus </w:t>
      </w:r>
      <w:r w:rsidR="0050481F" w:rsidRPr="00BA6FA6">
        <w:t>wa</w:t>
      </w:r>
      <w:r w:rsidR="00EE27AB" w:rsidRPr="00BA6FA6">
        <w:t>s challenged by scribes and Pharisees from Jerusalem who said, “Why do your disciples transgress the tradition of the elders?  For they do not wash their hands when they eat bread.”</w:t>
      </w:r>
      <w:r w:rsidR="001E5D08" w:rsidRPr="00BA6FA6">
        <w:t xml:space="preserve">  Mark include</w:t>
      </w:r>
      <w:r w:rsidR="0050481F" w:rsidRPr="00BA6FA6">
        <w:t>d</w:t>
      </w:r>
      <w:r w:rsidR="001E5D08" w:rsidRPr="00BA6FA6">
        <w:t xml:space="preserve"> more detail about the ritualistic, not public health, basis for their complaint.</w:t>
      </w:r>
    </w:p>
    <w:p w14:paraId="0F905CB1" w14:textId="5D9F9280" w:rsidR="00EE27AB" w:rsidRPr="00BA6FA6" w:rsidRDefault="00FB3022" w:rsidP="001C23EE">
      <w:r w:rsidRPr="00BA6FA6">
        <w:tab/>
      </w:r>
      <w:r w:rsidR="001E5D08" w:rsidRPr="00BA6FA6">
        <w:t>Jesus answered their question pointedly.  But that is not the part on which I want to focus.  After answering them, Jesus turned to the multitude to summarize.  Then, the disciples informed Jesus that the scribes and Pharisees had been offended by His remarks.  Jesus replied, “Let them [the scribes and Pharisees] alone.  They are blind leaders of the blind.  And if the blind leads the blind, both will fall in a ditch.”</w:t>
      </w:r>
    </w:p>
    <w:p w14:paraId="15861DCA" w14:textId="3E1F721D" w:rsidR="001E5D08" w:rsidRPr="00BA6FA6" w:rsidRDefault="00FB3022" w:rsidP="001C23EE">
      <w:r w:rsidRPr="00BA6FA6">
        <w:tab/>
      </w:r>
      <w:r w:rsidR="001E5D08" w:rsidRPr="00BA6FA6">
        <w:t>Jesus demonstrated several take-home lessons in that half-chapter, one of which is that we do not need to consume our energy teaching against the doctrines of others.  Certainly, when the various leaders of mainstream Judaism presented Jesus with a question, even though the questions generally were disingenuous</w:t>
      </w:r>
      <w:r w:rsidR="00B04F8E" w:rsidRPr="00BA6FA6">
        <w:t xml:space="preserve">, Jesus answered clearly and succinctly.  But Jesus did not spend time bashing the doctrines of the mainstream denominations.  Instead, Jesus stuck to clear and simple explanations about life in the family of God.  He did not spend time on finding the right teachers, the right assembly, or the right doctrines.  Instead, He spent His time on the simplicity and consistency of the truth and how to </w:t>
      </w:r>
      <w:r w:rsidR="00C2550F" w:rsidRPr="00BA6FA6">
        <w:t>live out</w:t>
      </w:r>
      <w:r w:rsidR="00B04F8E" w:rsidRPr="00BA6FA6">
        <w:t xml:space="preserve"> godly character in a messed</w:t>
      </w:r>
      <w:r w:rsidR="003A30E3" w:rsidRPr="00BA6FA6">
        <w:t>-</w:t>
      </w:r>
      <w:r w:rsidR="00B04F8E" w:rsidRPr="00BA6FA6">
        <w:t>up world.</w:t>
      </w:r>
    </w:p>
    <w:p w14:paraId="21417CBB" w14:textId="793F1FE6" w:rsidR="00B04F8E" w:rsidRPr="00BA6FA6" w:rsidRDefault="00FB3022" w:rsidP="001C23EE">
      <w:r w:rsidRPr="00BA6FA6">
        <w:tab/>
      </w:r>
      <w:r w:rsidR="00B04F8E" w:rsidRPr="00BA6FA6">
        <w:t>Second example, from the first half of Matthew 12</w:t>
      </w:r>
      <w:r w:rsidR="003A30E3" w:rsidRPr="00BA6FA6">
        <w:t xml:space="preserve"> (with parallels in Mark 2 and Luke 6)</w:t>
      </w:r>
      <w:r w:rsidR="00B04F8E" w:rsidRPr="00BA6FA6">
        <w:t xml:space="preserve">, Jesus was challenged by the Pharisees because His disciples were plucking heads of grain to eat on the Sabbath.  </w:t>
      </w:r>
      <w:r w:rsidR="003A30E3" w:rsidRPr="00BA6FA6">
        <w:t xml:space="preserve">Jesus answered with </w:t>
      </w:r>
      <w:r w:rsidR="001D45A7" w:rsidRPr="00BA6FA6">
        <w:t>three</w:t>
      </w:r>
      <w:r w:rsidR="003A30E3" w:rsidRPr="00BA6FA6">
        <w:t xml:space="preserve"> examples and two summary statements.</w:t>
      </w:r>
    </w:p>
    <w:p w14:paraId="2045BE84" w14:textId="773FD6E1" w:rsidR="003A30E3" w:rsidRPr="00BA6FA6" w:rsidRDefault="00FB3022" w:rsidP="001C23EE">
      <w:r w:rsidRPr="00BA6FA6">
        <w:tab/>
      </w:r>
      <w:r w:rsidR="003A30E3" w:rsidRPr="00BA6FA6">
        <w:t>The first example was the Old Testament account of the time David and his band of merry men, lacking provisions, stopped at the tabernacle in hopes of getting fed.  The High Priest had only recently removed loaves from the Table of Showbread, which only the High Priest’s family was to eat.  But, he shared anyway and God did not get upset.</w:t>
      </w:r>
    </w:p>
    <w:p w14:paraId="4E2A4D62" w14:textId="74311A0C" w:rsidR="003A30E3" w:rsidRPr="00BA6FA6" w:rsidRDefault="00FB3022" w:rsidP="001C23EE">
      <w:r w:rsidRPr="00BA6FA6">
        <w:tab/>
      </w:r>
      <w:r w:rsidR="003A30E3" w:rsidRPr="00BA6FA6">
        <w:t>Jesus’ second illustration was the observation that the priests have their busiest day, their hardest labor, on the Sabbath, but God doesn’t complain about that, either.</w:t>
      </w:r>
    </w:p>
    <w:p w14:paraId="1D8FCADA" w14:textId="1AC12A1C" w:rsidR="001D45A7" w:rsidRPr="00BA6FA6" w:rsidRDefault="00FB3022" w:rsidP="001C23EE">
      <w:r w:rsidRPr="00BA6FA6">
        <w:tab/>
      </w:r>
      <w:r w:rsidR="001D45A7" w:rsidRPr="00BA6FA6">
        <w:t>Jesus’ third illustration was the commonly accepted exception to the no-work-on-the-Sabbath issue, that, if any of your livestock fell in a pit on the Sabbath, you were permitted to pull it out.</w:t>
      </w:r>
    </w:p>
    <w:p w14:paraId="72196E85" w14:textId="4655E268" w:rsidR="001D45A7" w:rsidRPr="00BA6FA6" w:rsidRDefault="00FB3022" w:rsidP="001C23EE">
      <w:r w:rsidRPr="00BA6FA6">
        <w:tab/>
      </w:r>
      <w:r w:rsidR="001D45A7" w:rsidRPr="00BA6FA6">
        <w:t xml:space="preserve">Jesus’ first conclusion was, “If you had known what this means, ‘I desire mercy and not sacrifice,’ you would not have condemned the guiltless.”  His advice was to focus on </w:t>
      </w:r>
      <w:r w:rsidR="00E262B7" w:rsidRPr="00BA6FA6">
        <w:t>fixing root causes rather than settling for being forgiven failures</w:t>
      </w:r>
      <w:r w:rsidR="00947E9F" w:rsidRPr="00BA6FA6">
        <w:t>.</w:t>
      </w:r>
      <w:r w:rsidR="00E262B7" w:rsidRPr="00BA6FA6">
        <w:t xml:space="preserve">  The disciples plucked the grain from the edges of the field, which was reserved for the poor such as they were.  Rather than addressing the hunger, the leaders focused on defining failure.</w:t>
      </w:r>
    </w:p>
    <w:p w14:paraId="3E07A6AB" w14:textId="671DCF86" w:rsidR="00947E9F" w:rsidRPr="00BA6FA6" w:rsidRDefault="00FB3022" w:rsidP="001C23EE">
      <w:r w:rsidRPr="00BA6FA6">
        <w:tab/>
      </w:r>
      <w:r w:rsidR="00947E9F" w:rsidRPr="00BA6FA6">
        <w:t>In the Mark account, Jesus concluded with the observation that the Sabbath was made for man, not man for the Sabbath.  The practices of our religion should make things easier, not harder.</w:t>
      </w:r>
    </w:p>
    <w:p w14:paraId="5B9A045F" w14:textId="0CBDC83D" w:rsidR="00947E9F" w:rsidRPr="00BA6FA6" w:rsidRDefault="00C2550F" w:rsidP="001C23EE">
      <w:r w:rsidRPr="00BA6FA6">
        <w:lastRenderedPageBreak/>
        <w:tab/>
      </w:r>
      <w:r w:rsidR="00947E9F" w:rsidRPr="00BA6FA6">
        <w:t>Several more scenes in the gospels further address the issue of how to play out the things of God.  Do we search for commands, examples, and necessary inferences, or justice, mercy, and faithfulness?</w:t>
      </w:r>
      <w:r w:rsidR="00CC6B74" w:rsidRPr="00BA6FA6">
        <w:t xml:space="preserve">  Throughout the history of the church, leaders have wanted clearly defined rules, because in them we find the illusion of security and comfort.</w:t>
      </w:r>
    </w:p>
    <w:p w14:paraId="24F449E4" w14:textId="090F5AB4" w:rsidR="00CC6B74" w:rsidRPr="00BA6FA6" w:rsidRDefault="00FB3022" w:rsidP="001C23EE">
      <w:r w:rsidRPr="00BA6FA6">
        <w:tab/>
      </w:r>
      <w:r w:rsidR="00CC6B74" w:rsidRPr="00BA6FA6">
        <w:t xml:space="preserve">God expects us to think.  Certainly, everyone should be seeking to fix the glaring errors of the past that we have inherited.  But, we must also recognize that we will introduce whole new </w:t>
      </w:r>
      <w:r w:rsidR="00E262B7" w:rsidRPr="00BA6FA6">
        <w:t>errors that a future generation</w:t>
      </w:r>
      <w:r w:rsidR="00A15799" w:rsidRPr="00BA6FA6">
        <w:t xml:space="preserve"> </w:t>
      </w:r>
      <w:r w:rsidR="00CC6B74" w:rsidRPr="00BA6FA6">
        <w:t>will recognize, fix, and wonder how we could have been so blind.  Do we really think that, after nearly 2000 years, we finally got everything right?  Here’s a small example.  Our heritage is called the Restoration Movement.  Did you know that nearly every famous person in that history was pre-millennial?  We keep the parts we like and whitewash the parts we don’t, sort of like how Jesus in Luke 11 upbraided the people of His day for building the tombs of the prophets, quietly overlooking that their forefathers had murdered them.</w:t>
      </w:r>
    </w:p>
    <w:p w14:paraId="06768465" w14:textId="04BD7CC4" w:rsidR="00354F14" w:rsidRPr="00BA6FA6" w:rsidRDefault="00B97157" w:rsidP="001C23EE">
      <w:r w:rsidRPr="00BA6FA6">
        <w:tab/>
      </w:r>
      <w:r w:rsidR="00BF7BEF" w:rsidRPr="00BA6FA6">
        <w:t>How can we go about doing a better job than those who have gone before?  I propose four attitudes.</w:t>
      </w:r>
      <w:r w:rsidR="00354F14" w:rsidRPr="00BA6FA6">
        <w:t xml:space="preserve">  </w:t>
      </w:r>
      <w:r w:rsidR="00A15799" w:rsidRPr="00BA6FA6">
        <w:t>The f</w:t>
      </w:r>
      <w:r w:rsidR="00BF7BEF" w:rsidRPr="00BA6FA6">
        <w:t>irst</w:t>
      </w:r>
      <w:r w:rsidR="00A15799" w:rsidRPr="00BA6FA6">
        <w:t xml:space="preserve"> attitude is that</w:t>
      </w:r>
      <w:r w:rsidR="00BF7BEF" w:rsidRPr="00BA6FA6">
        <w:t xml:space="preserve"> </w:t>
      </w:r>
      <w:r w:rsidR="00354F14" w:rsidRPr="00BA6FA6">
        <w:t>the Scriptures have as their purpose to illustrate and build faith.</w:t>
      </w:r>
    </w:p>
    <w:p w14:paraId="0B77642E" w14:textId="17B173B5" w:rsidR="00BF7BEF" w:rsidRPr="00BA6FA6" w:rsidRDefault="00354F14" w:rsidP="001C23EE">
      <w:r w:rsidRPr="00BA6FA6">
        <w:tab/>
        <w:t>O</w:t>
      </w:r>
      <w:r w:rsidR="00BF7BEF" w:rsidRPr="00BA6FA6">
        <w:t>ur assumptions about the Scriptures strongly influence what we find.</w:t>
      </w:r>
      <w:r w:rsidR="00D106D6" w:rsidRPr="00BA6FA6">
        <w:t xml:space="preserve">  It is not a book of one-liners</w:t>
      </w:r>
      <w:r w:rsidR="007141DC" w:rsidRPr="00BA6FA6">
        <w:t xml:space="preserve">, a rule book, or a pattern.  Rather, </w:t>
      </w:r>
      <w:r w:rsidR="00B97157" w:rsidRPr="00BA6FA6">
        <w:t>our first and most important attitude must be that the Scriptures are about</w:t>
      </w:r>
      <w:r w:rsidR="007141DC" w:rsidRPr="00BA6FA6">
        <w:t xml:space="preserve"> faith – how to build it and the promises upon what it is based.  Many people trust (have faith in) things God never promised.  The Scriptures provide the documentation of th</w:t>
      </w:r>
      <w:r w:rsidR="00C2550F" w:rsidRPr="00BA6FA6">
        <w:t>e real</w:t>
      </w:r>
      <w:r w:rsidR="007141DC" w:rsidRPr="00BA6FA6">
        <w:t xml:space="preserve"> promises</w:t>
      </w:r>
      <w:r w:rsidR="00BE7B1C" w:rsidRPr="00BA6FA6">
        <w:t>.  My list just from the New Testament is 884</w:t>
      </w:r>
      <w:r w:rsidR="00A15799" w:rsidRPr="00BA6FA6">
        <w:t>; of course,</w:t>
      </w:r>
      <w:r w:rsidR="00BE7B1C" w:rsidRPr="00BA6FA6">
        <w:t xml:space="preserve"> many of them are repeats</w:t>
      </w:r>
      <w:r w:rsidR="007141DC" w:rsidRPr="00BA6FA6">
        <w:t>.</w:t>
      </w:r>
    </w:p>
    <w:p w14:paraId="5385FF7F" w14:textId="3B8C533C" w:rsidR="007141DC" w:rsidRPr="00BA6FA6" w:rsidRDefault="00FB3022" w:rsidP="001C23EE">
      <w:r w:rsidRPr="00BA6FA6">
        <w:tab/>
      </w:r>
      <w:r w:rsidR="007141DC" w:rsidRPr="00BA6FA6">
        <w:t xml:space="preserve">The Old Testament is very different </w:t>
      </w:r>
      <w:r w:rsidR="00E02B9E" w:rsidRPr="00BA6FA6">
        <w:t>from</w:t>
      </w:r>
      <w:r w:rsidR="007141DC" w:rsidRPr="00BA6FA6">
        <w:t xml:space="preserve"> the New Testament.  The audience of the Old Testament was the nation of Israel</w:t>
      </w:r>
      <w:r w:rsidR="00210686" w:rsidRPr="00BA6FA6">
        <w:t xml:space="preserve">, the vast majority of whom were unfaithful; </w:t>
      </w:r>
      <w:r w:rsidR="00A15799" w:rsidRPr="00BA6FA6">
        <w:t xml:space="preserve">and </w:t>
      </w:r>
      <w:r w:rsidR="00210686" w:rsidRPr="00BA6FA6">
        <w:t>this nation represented a tiny fraction of the world’s population</w:t>
      </w:r>
      <w:r w:rsidR="007D0748" w:rsidRPr="00BA6FA6">
        <w:t>.  God never expected more than a few percentage points of faithful people</w:t>
      </w:r>
      <w:r w:rsidR="00210686" w:rsidRPr="00BA6FA6">
        <w:t xml:space="preserve"> in Israel, let alone the rest of the world</w:t>
      </w:r>
      <w:r w:rsidR="007D0748" w:rsidRPr="00BA6FA6">
        <w:t xml:space="preserve">.  Just look at the size of the court of the tabernacle: 50 yards by 25 yards.  Free will offerings, which were required to accompany </w:t>
      </w:r>
      <w:r w:rsidR="00A15799" w:rsidRPr="00BA6FA6">
        <w:t xml:space="preserve">the required </w:t>
      </w:r>
      <w:r w:rsidR="007D0748" w:rsidRPr="00BA6FA6">
        <w:t>sin offerings, had to be cooked and eaten in the tabernacle court.  When the tabernacle was first built, Israel had 608,000 men of fighting age.  God did not expect a very big turnout.  Certainly, the court of the Temple was larger, but so was the population.</w:t>
      </w:r>
    </w:p>
    <w:p w14:paraId="26D3FBF4" w14:textId="56D5C987" w:rsidR="007D0748" w:rsidRPr="00BA6FA6" w:rsidRDefault="00FB3022" w:rsidP="001C23EE">
      <w:r w:rsidRPr="00BA6FA6">
        <w:tab/>
      </w:r>
      <w:r w:rsidR="007D0748" w:rsidRPr="00BA6FA6">
        <w:t xml:space="preserve">As history books go, the Old Testament is not very good: lots of gaps </w:t>
      </w:r>
      <w:r w:rsidR="002E7FB9" w:rsidRPr="00BA6FA6">
        <w:t>but</w:t>
      </w:r>
      <w:r w:rsidR="007D0748" w:rsidRPr="00BA6FA6">
        <w:t xml:space="preserve"> details on events that were really historically insignificant.  That is because it had </w:t>
      </w:r>
      <w:r w:rsidR="00414D2C" w:rsidRPr="00BA6FA6">
        <w:t>other purposes, for example:</w:t>
      </w:r>
    </w:p>
    <w:p w14:paraId="078AD583" w14:textId="403CC769" w:rsidR="007D0748" w:rsidRPr="00BA6FA6" w:rsidRDefault="002B2702" w:rsidP="001C23EE">
      <w:pPr>
        <w:pStyle w:val="ListParagraph"/>
        <w:numPr>
          <w:ilvl w:val="0"/>
          <w:numId w:val="2"/>
        </w:numPr>
      </w:pPr>
      <w:r w:rsidRPr="00BA6FA6">
        <w:t>It is a</w:t>
      </w:r>
      <w:r w:rsidR="007D0748" w:rsidRPr="00BA6FA6">
        <w:t xml:space="preserve"> chronicle of a few faithful people in an unfaithful nation.</w:t>
      </w:r>
    </w:p>
    <w:p w14:paraId="5F566D8E" w14:textId="13AEB0AA" w:rsidR="007D0748" w:rsidRPr="00BA6FA6" w:rsidRDefault="007D0748" w:rsidP="001C23EE">
      <w:pPr>
        <w:pStyle w:val="ListParagraph"/>
        <w:numPr>
          <w:ilvl w:val="0"/>
          <w:numId w:val="2"/>
        </w:numPr>
      </w:pPr>
      <w:r w:rsidRPr="00BA6FA6">
        <w:t>The Law of Moses</w:t>
      </w:r>
      <w:r w:rsidR="002B2702" w:rsidRPr="00BA6FA6">
        <w:t xml:space="preserve"> </w:t>
      </w:r>
      <w:r w:rsidRPr="00BA6FA6">
        <w:t>was to hold Israel together (not get mixed in with the neighboring cultures</w:t>
      </w:r>
      <w:r w:rsidR="00210686" w:rsidRPr="00BA6FA6">
        <w:t xml:space="preserve"> and be absorbed</w:t>
      </w:r>
      <w:r w:rsidRPr="00BA6FA6">
        <w:t xml:space="preserve">) until its purpose, the Messiah, could </w:t>
      </w:r>
      <w:r w:rsidR="00414D2C" w:rsidRPr="00BA6FA6">
        <w:t>be produced.</w:t>
      </w:r>
    </w:p>
    <w:p w14:paraId="462F6FC3" w14:textId="7EB12873" w:rsidR="00414D2C" w:rsidRPr="00BA6FA6" w:rsidRDefault="00C22B4B" w:rsidP="001C23EE">
      <w:pPr>
        <w:pStyle w:val="ListParagraph"/>
        <w:numPr>
          <w:ilvl w:val="0"/>
          <w:numId w:val="2"/>
        </w:numPr>
      </w:pPr>
      <w:r w:rsidRPr="00BA6FA6">
        <w:t>The Old Testament</w:t>
      </w:r>
      <w:r w:rsidR="002B2702" w:rsidRPr="00BA6FA6">
        <w:t xml:space="preserve"> contains p</w:t>
      </w:r>
      <w:r w:rsidR="00414D2C" w:rsidRPr="00BA6FA6">
        <w:t>redictions about the Messiah.</w:t>
      </w:r>
      <w:r w:rsidR="002B2702" w:rsidRPr="00BA6FA6">
        <w:t xml:space="preserve">  Jesus needed a platform of evidence upon which to stand.</w:t>
      </w:r>
      <w:r w:rsidR="00414D2C" w:rsidRPr="00BA6FA6">
        <w:t xml:space="preserve">  By the way, if a New Testament citation of the Old Testament says, “To fulfill the Scripture,” this does not mean that a prediction came to pass, but that an Old Testament scene was being appropriated to illustrate a New Testament event.  </w:t>
      </w:r>
      <w:r w:rsidR="002B2702" w:rsidRPr="00BA6FA6">
        <w:t>When predictions are being satisfied, the citation is preceded by something like</w:t>
      </w:r>
      <w:r w:rsidR="00414D2C" w:rsidRPr="00BA6FA6">
        <w:t xml:space="preserve">, “As is written in the prophets.”  Check it out, or just look on our website.  The </w:t>
      </w:r>
      <w:r w:rsidR="00A15799" w:rsidRPr="00BA6FA6">
        <w:t xml:space="preserve">“Fulfill” </w:t>
      </w:r>
      <w:r w:rsidR="00414D2C" w:rsidRPr="00BA6FA6">
        <w:t>handout</w:t>
      </w:r>
      <w:r w:rsidR="00A15799" w:rsidRPr="00BA6FA6">
        <w:t>, as well as the one titled, “Predictions, Illustrations, and Examples,”</w:t>
      </w:r>
      <w:r w:rsidR="00414D2C" w:rsidRPr="00BA6FA6">
        <w:t xml:space="preserve"> has all the verses typed out for you.  Many predictions were accomplished; we just need to limit ourselves to the ones that </w:t>
      </w:r>
      <w:r w:rsidR="002B2702" w:rsidRPr="00BA6FA6">
        <w:t>we</w:t>
      </w:r>
      <w:r w:rsidR="00414D2C" w:rsidRPr="00BA6FA6">
        <w:t>re actual predictions.</w:t>
      </w:r>
    </w:p>
    <w:p w14:paraId="0C598953" w14:textId="47727A3E" w:rsidR="00414D2C" w:rsidRPr="00BA6FA6" w:rsidRDefault="00C22B4B" w:rsidP="001C23EE">
      <w:pPr>
        <w:pStyle w:val="ListParagraph"/>
        <w:numPr>
          <w:ilvl w:val="0"/>
          <w:numId w:val="2"/>
        </w:numPr>
      </w:pPr>
      <w:r w:rsidRPr="00BA6FA6">
        <w:t>The Old Testament</w:t>
      </w:r>
      <w:r w:rsidR="002B2702" w:rsidRPr="00BA6FA6">
        <w:t xml:space="preserve"> chronicles the work of God to produce the Messiah, along with many other direct interventions by God in human events.  It does not contain all the times God </w:t>
      </w:r>
      <w:r w:rsidR="002B2702" w:rsidRPr="00BA6FA6">
        <w:lastRenderedPageBreak/>
        <w:t>did something, but it provides a sufficient sampling to validate that God did a lot of impossible stuff.</w:t>
      </w:r>
    </w:p>
    <w:p w14:paraId="2E9092D1" w14:textId="42B9680A" w:rsidR="002B2702" w:rsidRPr="00BA6FA6" w:rsidRDefault="00FB3022" w:rsidP="001C23EE">
      <w:r w:rsidRPr="00BA6FA6">
        <w:tab/>
      </w:r>
      <w:r w:rsidR="002B2702" w:rsidRPr="00BA6FA6">
        <w:t xml:space="preserve">The New Testament, however, has a completely different purpose.  </w:t>
      </w:r>
      <w:r w:rsidR="00E628C5" w:rsidRPr="00BA6FA6">
        <w:t xml:space="preserve">I think the two biggest differences are </w:t>
      </w:r>
      <w:r w:rsidR="00C22B4B" w:rsidRPr="00BA6FA6">
        <w:t xml:space="preserve">that </w:t>
      </w:r>
      <w:r w:rsidR="00E628C5" w:rsidRPr="00BA6FA6">
        <w:t>(1) the New Testament was directed at a 100% faithful audience whereas the Old Testament was directed at a single-digit faithful audience, and (2) the Old Testament was for the nation of Israel</w:t>
      </w:r>
      <w:r w:rsidR="00C22B4B" w:rsidRPr="00BA6FA6">
        <w:t xml:space="preserve"> (both faithful and unfaithful)</w:t>
      </w:r>
      <w:r w:rsidR="00E628C5" w:rsidRPr="00BA6FA6">
        <w:t xml:space="preserve">, whereas the New Testament is for faithful people worldwide.  This is not to say that the New Testament is not a useful resource when teaching unbelievers.  But, don’t expect them to pick up on </w:t>
      </w:r>
      <w:r w:rsidR="00C22B4B" w:rsidRPr="00BA6FA6">
        <w:t>the same meanings as you do</w:t>
      </w:r>
      <w:r w:rsidR="00E628C5" w:rsidRPr="00BA6FA6">
        <w:t xml:space="preserve"> because, as Paul wrote in 2 Corinthians 3:16, 1 Corinthians 2:14, and Romans 8:7, those without the Spirit are not going to understand much.</w:t>
      </w:r>
    </w:p>
    <w:p w14:paraId="1F874378" w14:textId="609BDB06" w:rsidR="00E628C5" w:rsidRPr="00BA6FA6" w:rsidRDefault="00FB3022" w:rsidP="001C23EE">
      <w:r w:rsidRPr="00BA6FA6">
        <w:tab/>
      </w:r>
      <w:r w:rsidR="00E628C5" w:rsidRPr="00BA6FA6">
        <w:t xml:space="preserve">The sections of the New Testament have different purposes.  For example, the gospels are not history books, as John noted.  </w:t>
      </w:r>
      <w:r w:rsidR="00C22B4B" w:rsidRPr="00BA6FA6">
        <w:t>They</w:t>
      </w:r>
      <w:r w:rsidR="00E628C5" w:rsidRPr="00BA6FA6">
        <w:t xml:space="preserve"> contain a fraction of what happened around Jesus when He was on earth.  The real purposes were, of course, as Luke wrote, to record the facts accurately, and, perhaps even more importantly, to chronicle how godly character (Jesus’ character) plays out in a messed-up, broken world.  The book of Acts includes a little about Peter and Paul, but the history of the other apostles is frustratingly absent.  Why is </w:t>
      </w:r>
      <w:r w:rsidR="00FD53B6" w:rsidRPr="00BA6FA6">
        <w:t>the book</w:t>
      </w:r>
      <w:r w:rsidR="00E628C5" w:rsidRPr="00BA6FA6">
        <w:t xml:space="preserve"> there?  I suggest that it is</w:t>
      </w:r>
      <w:r w:rsidR="00ED0B20" w:rsidRPr="00BA6FA6">
        <w:t xml:space="preserve"> the history of faithful but imperfect people fumbling their way through their task of spreading the gospel.  The letters recount common missteps resulting from dragging our cultural baggage and damaged selves into the church, and how to fix it, all while </w:t>
      </w:r>
      <w:r w:rsidR="00FD53B6" w:rsidRPr="00BA6FA6">
        <w:t xml:space="preserve">residing in </w:t>
      </w:r>
      <w:r w:rsidR="00210686" w:rsidRPr="00BA6FA6">
        <w:t>a</w:t>
      </w:r>
      <w:r w:rsidR="00ED0B20" w:rsidRPr="00BA6FA6">
        <w:t xml:space="preserve"> downward-spiral</w:t>
      </w:r>
      <w:r w:rsidR="00FD53B6" w:rsidRPr="00BA6FA6">
        <w:t>ing</w:t>
      </w:r>
      <w:r w:rsidR="00ED0B20" w:rsidRPr="00BA6FA6">
        <w:t xml:space="preserve"> world.  And, finally, Revelation is all about </w:t>
      </w:r>
      <w:r w:rsidR="00FD53B6" w:rsidRPr="00BA6FA6">
        <w:t xml:space="preserve">the </w:t>
      </w:r>
      <w:r w:rsidR="00ED0B20" w:rsidRPr="00BA6FA6">
        <w:t>horrors of the first century, that this worst time in all of history, as Jesus predicted and described it, was planned.  God was not hanging on by His fingernails, desperately trying to salvage something from a world controlled by evil.  Rather, this series of woes and devastations marked the end of Satan’s reign and the beginning of Jesus’ worldwide kingdom, on schedule, as planned.  Those living through it needed some reassurance that</w:t>
      </w:r>
      <w:r w:rsidR="00FD53B6" w:rsidRPr="00BA6FA6">
        <w:t>, despite appearances,</w:t>
      </w:r>
      <w:r w:rsidR="00ED0B20" w:rsidRPr="00BA6FA6">
        <w:t xml:space="preserve"> God was in control.</w:t>
      </w:r>
    </w:p>
    <w:p w14:paraId="18A7B258" w14:textId="04F1CA2F" w:rsidR="00ED0B20" w:rsidRPr="00BA6FA6" w:rsidRDefault="00FB3022" w:rsidP="001C23EE">
      <w:r w:rsidRPr="00BA6FA6">
        <w:tab/>
      </w:r>
      <w:r w:rsidR="00F26952" w:rsidRPr="00BA6FA6">
        <w:t>If we are trying to get things out of the Scriptures that were n</w:t>
      </w:r>
      <w:r w:rsidR="00FD53B6" w:rsidRPr="00BA6FA6">
        <w:t>ot part of the intended use, we are in for a bumpy rid</w:t>
      </w:r>
      <w:r w:rsidR="00C22B4B" w:rsidRPr="00BA6FA6">
        <w:t>e, as we can see in the history of the</w:t>
      </w:r>
      <w:r w:rsidR="00210686" w:rsidRPr="00BA6FA6">
        <w:t xml:space="preserve"> mainstream denominations</w:t>
      </w:r>
      <w:r w:rsidR="00FD53B6" w:rsidRPr="00BA6FA6">
        <w:t xml:space="preserve"> for nearly 2000 years.  And, we should not assume that we are any smarter or more faithful than they were.  Many have confidently asserted, “The Scriptures clearly state…”  And, I am sure that the vast majority of </w:t>
      </w:r>
      <w:r w:rsidR="00210686" w:rsidRPr="00BA6FA6">
        <w:t>people who start sentences in that way</w:t>
      </w:r>
      <w:r w:rsidR="00FD53B6" w:rsidRPr="00BA6FA6">
        <w:t xml:space="preserve"> truly believe what they propose.  It may be clear to them, but not so much to me.  How do we go so far wrong?</w:t>
      </w:r>
      <w:r w:rsidR="00210686" w:rsidRPr="00BA6FA6">
        <w:t xml:space="preserve">  Again, what we see in the Scriptures depends largely on our assumptions going in.</w:t>
      </w:r>
    </w:p>
    <w:p w14:paraId="1DD967E1" w14:textId="5E30F406" w:rsidR="00FD53B6" w:rsidRPr="00BA6FA6" w:rsidRDefault="00FB3022" w:rsidP="001C23EE">
      <w:r w:rsidRPr="00BA6FA6">
        <w:tab/>
      </w:r>
      <w:r w:rsidR="007B2901" w:rsidRPr="00BA6FA6">
        <w:t>Here are a few examples.</w:t>
      </w:r>
    </w:p>
    <w:p w14:paraId="33154109" w14:textId="4AC2F426" w:rsidR="007B2901" w:rsidRPr="00BA6FA6" w:rsidRDefault="007B2901" w:rsidP="001C23EE">
      <w:pPr>
        <w:pStyle w:val="ListParagraph"/>
        <w:numPr>
          <w:ilvl w:val="0"/>
          <w:numId w:val="3"/>
        </w:numPr>
      </w:pPr>
      <w:r w:rsidRPr="00BA6FA6">
        <w:t>Up until a few hundred years ago, Christians of every variety thought that slavery was normal.  The transition in that thinking was neither swift nor easy.</w:t>
      </w:r>
    </w:p>
    <w:p w14:paraId="341D4107" w14:textId="4A1B7874" w:rsidR="007B2901" w:rsidRPr="00BA6FA6" w:rsidRDefault="007B2901" w:rsidP="001C23EE">
      <w:pPr>
        <w:pStyle w:val="ListParagraph"/>
        <w:numPr>
          <w:ilvl w:val="0"/>
          <w:numId w:val="3"/>
        </w:numPr>
      </w:pPr>
      <w:r w:rsidRPr="00BA6FA6">
        <w:t>Fashion has been endorsed or condemned depending on climate, culture, and century.</w:t>
      </w:r>
    </w:p>
    <w:p w14:paraId="1AE8E178" w14:textId="09B39A44" w:rsidR="007B2901" w:rsidRPr="00BA6FA6" w:rsidRDefault="007B2901" w:rsidP="001C23EE">
      <w:pPr>
        <w:pStyle w:val="ListParagraph"/>
        <w:numPr>
          <w:ilvl w:val="0"/>
          <w:numId w:val="3"/>
        </w:numPr>
      </w:pPr>
      <w:r w:rsidRPr="00BA6FA6">
        <w:t>Organization within a congregation has followed the prevailing political norms, ranging from aristocracy to democracy to various</w:t>
      </w:r>
      <w:r w:rsidR="00153999" w:rsidRPr="00BA6FA6">
        <w:t xml:space="preserve"> shades of gray</w:t>
      </w:r>
      <w:r w:rsidRPr="00BA6FA6">
        <w:t>.</w:t>
      </w:r>
    </w:p>
    <w:p w14:paraId="53CD69C0" w14:textId="2ADA8F68" w:rsidR="00153999" w:rsidRPr="00BA6FA6" w:rsidRDefault="00153999" w:rsidP="001C23EE">
      <w:pPr>
        <w:pStyle w:val="ListParagraph"/>
        <w:numPr>
          <w:ilvl w:val="0"/>
          <w:numId w:val="3"/>
        </w:numPr>
      </w:pPr>
      <w:r w:rsidRPr="00BA6FA6">
        <w:t>The Lord’s Supper has varied from a feast to a light meal to a snack to a crumb and a sip, depending upon which excess was being opposed at the time.</w:t>
      </w:r>
    </w:p>
    <w:p w14:paraId="1DBC5955" w14:textId="05AFC9B4" w:rsidR="00153999" w:rsidRPr="00BA6FA6" w:rsidRDefault="00153999" w:rsidP="001C23EE">
      <w:pPr>
        <w:pStyle w:val="ListParagraph"/>
        <w:numPr>
          <w:ilvl w:val="0"/>
          <w:numId w:val="3"/>
        </w:numPr>
      </w:pPr>
      <w:r w:rsidRPr="00BA6FA6">
        <w:t>Baptism was modified to sprinkling because of</w:t>
      </w:r>
      <w:r w:rsidR="00A15799" w:rsidRPr="00BA6FA6">
        <w:t xml:space="preserve"> a few strange exceptions over a span of 500 to 700 years. </w:t>
      </w:r>
      <w:r w:rsidRPr="00BA6FA6">
        <w:t xml:space="preserve"> Then, the exception brought on by </w:t>
      </w:r>
      <w:r w:rsidR="00A15799" w:rsidRPr="00BA6FA6">
        <w:t xml:space="preserve">seeming </w:t>
      </w:r>
      <w:r w:rsidRPr="00BA6FA6">
        <w:t>necessity became the norm because the ritual became more important than what it was supposed to teach.</w:t>
      </w:r>
    </w:p>
    <w:p w14:paraId="06D8477D" w14:textId="30E00E3F" w:rsidR="00153999" w:rsidRPr="00BA6FA6" w:rsidRDefault="00FB3022" w:rsidP="001C23EE">
      <w:r w:rsidRPr="00BA6FA6">
        <w:tab/>
      </w:r>
      <w:r w:rsidR="00153999" w:rsidRPr="00BA6FA6">
        <w:t>The examples are endless.  They all make the point that we find that which we seek, whether it is really in there or not.  So, it seems exceedingly important to have expectations that match those of the text.</w:t>
      </w:r>
    </w:p>
    <w:p w14:paraId="781FEFC8" w14:textId="17C9A1C5" w:rsidR="00153999" w:rsidRPr="00BA6FA6" w:rsidRDefault="00FB3022" w:rsidP="001C23EE">
      <w:r w:rsidRPr="00BA6FA6">
        <w:lastRenderedPageBreak/>
        <w:tab/>
      </w:r>
      <w:r w:rsidR="00153999" w:rsidRPr="00BA6FA6">
        <w:t>We need to remember that reading comprehension is a skill, not a given.  As</w:t>
      </w:r>
      <w:r w:rsidR="00E029CE" w:rsidRPr="00BA6FA6">
        <w:t xml:space="preserve"> is</w:t>
      </w:r>
      <w:r w:rsidR="00153999" w:rsidRPr="00BA6FA6">
        <w:t xml:space="preserve"> depressingly illustrated by today’s political landscape, logic may be desirable, but very few know what that is.  </w:t>
      </w:r>
      <w:r w:rsidR="00E029CE" w:rsidRPr="00BA6FA6">
        <w:t>Further, the problem may be me; I need to be open to other ways of thinking and rejoice when I find that I was wrong.  After all, I just fixed a problem with my understanding.</w:t>
      </w:r>
      <w:r w:rsidR="00A15799" w:rsidRPr="00BA6FA6">
        <w:t xml:space="preserve">  To use the illustration of 1 Corinthians 3, my house now has a little more gold, silver, and precious stones, and a little less flammable wood, hay, and straw.</w:t>
      </w:r>
      <w:r w:rsidR="00E029CE" w:rsidRPr="00BA6FA6">
        <w:t xml:space="preserve">  We must abandon the notion that my group finally got it right.  First, being right is not the criterion at Judgment, it’s faith.  Of course, the more pieces of faith you have, the smoother life goes.  And I don’t mean that bad things won’t happen to you – just remember how it went for Jesus, the apostles, and the early Christians.  Their comfort factor was low, but they attained a life worth living.</w:t>
      </w:r>
    </w:p>
    <w:p w14:paraId="5CCED648" w14:textId="49ABA43C" w:rsidR="00EF2FB7" w:rsidRPr="00BA6FA6" w:rsidRDefault="00FB3022" w:rsidP="001C23EE">
      <w:r w:rsidRPr="00BA6FA6">
        <w:tab/>
      </w:r>
      <w:r w:rsidR="00E029CE" w:rsidRPr="00BA6FA6">
        <w:t xml:space="preserve">The purpose of the Scriptures is to develop faith.  A part of faith is hope, a confident expectation.  The New Testament </w:t>
      </w:r>
      <w:r w:rsidR="00EF2FB7" w:rsidRPr="00BA6FA6">
        <w:t>is intended to develop a confident expectation of success, not a fear of failure.  A part of Biblical faith is acting on God’s promises – all of them, not just my list of minimum requirements.  A part of faith is telling others the good news, so we need to know the multifaceted good news so we can match up one or more</w:t>
      </w:r>
      <w:r w:rsidR="00C22B4B" w:rsidRPr="00BA6FA6">
        <w:t xml:space="preserve"> of those facets</w:t>
      </w:r>
      <w:r w:rsidR="00EF2FB7" w:rsidRPr="00BA6FA6">
        <w:t xml:space="preserve"> to the needs of those to whom we speak.  A part of faith is evidence.  Our belief system must be firmly grounded in provable facts and logical conclusions.  Without these parts, it simply is not Biblical faith.</w:t>
      </w:r>
    </w:p>
    <w:p w14:paraId="0C722F2A" w14:textId="42B50218" w:rsidR="00EF2FB7" w:rsidRPr="00BA6FA6" w:rsidRDefault="00FB3022" w:rsidP="001C23EE">
      <w:r w:rsidRPr="00BA6FA6">
        <w:tab/>
      </w:r>
      <w:r w:rsidR="00EF2FB7" w:rsidRPr="00BA6FA6">
        <w:t xml:space="preserve">God’s purpose for creation, the reason He went to all this trouble, was and is to build a big family that will last.  God has determined that two characteristics </w:t>
      </w:r>
      <w:r w:rsidR="004B752B" w:rsidRPr="00BA6FA6">
        <w:t>are</w:t>
      </w:r>
      <w:r w:rsidR="00EF2FB7" w:rsidRPr="00BA6FA6">
        <w:t xml:space="preserve"> necessary to be in each family member if </w:t>
      </w:r>
      <w:r w:rsidR="004B752B" w:rsidRPr="00BA6FA6">
        <w:t>the family</w:t>
      </w:r>
      <w:r w:rsidR="00EF2FB7" w:rsidRPr="00BA6FA6">
        <w:t xml:space="preserve"> is to continue to function forever and not end up like earth.  Those two characteristics are faith and love</w:t>
      </w:r>
      <w:r w:rsidR="004B752B" w:rsidRPr="00BA6FA6">
        <w:t>, better stated as mutual trust and selfless concern</w:t>
      </w:r>
      <w:r w:rsidR="00584DDD" w:rsidRPr="00BA6FA6">
        <w:t>.</w:t>
      </w:r>
      <w:r w:rsidR="00EF2FB7" w:rsidRPr="00BA6FA6">
        <w:t xml:space="preserve">  If we will opt into the first, He promises to give us the second (Romans 5:5).  Further, God promises to reconstruct our damaged characters and irrational thought processes back to the way they were designed – the job of the indwelling Spirit.</w:t>
      </w:r>
      <w:r w:rsidR="00584DDD" w:rsidRPr="00BA6FA6">
        <w:t xml:space="preserve">  And, as a side note that I consider obvious but has been overlooked by the vast majority, faith and love require that we have free will, or both become meaningless.  God cannot micromanage or He achieves only a race of robots, which is kind of sick.  God cannot have an IEP, Individual Eternity Plan, for each person because we make a lot of bad choices along the way.  God would be rewriting everyone’s plan about every 20 minutes.  And, He would have to tell us what those individual plans are clearly, and we all know that our God could never be described as subtle.  No, God has one plan for all, that all be saved and come to the knowledge of the truth.  It is our job to get on board with Biblical faith.</w:t>
      </w:r>
    </w:p>
    <w:p w14:paraId="39CEDDDA" w14:textId="60A47A1B" w:rsidR="00EF2FB7" w:rsidRPr="00BA6FA6" w:rsidRDefault="00FB3022" w:rsidP="001C23EE">
      <w:r w:rsidRPr="00BA6FA6">
        <w:tab/>
      </w:r>
      <w:r w:rsidR="00EF2FB7" w:rsidRPr="00BA6FA6">
        <w:t xml:space="preserve">This is the </w:t>
      </w:r>
      <w:r w:rsidR="004B7BA6" w:rsidRPr="00BA6FA6">
        <w:t xml:space="preserve">first </w:t>
      </w:r>
      <w:r w:rsidR="00EF2FB7" w:rsidRPr="00BA6FA6">
        <w:t>attitude we need going in if we are to use the Scriptures</w:t>
      </w:r>
      <w:r w:rsidR="004B7BA6" w:rsidRPr="00BA6FA6">
        <w:t xml:space="preserve"> successfully.</w:t>
      </w:r>
      <w:r w:rsidR="00FC248D" w:rsidRPr="00BA6FA6">
        <w:t xml:space="preserve">  </w:t>
      </w:r>
      <w:bookmarkStart w:id="0" w:name="_Hlk10287287"/>
      <w:r w:rsidR="00FC248D" w:rsidRPr="00BA6FA6">
        <w:t>The Scriptures have as their purpose to illustrate and build faith.</w:t>
      </w:r>
      <w:bookmarkEnd w:id="0"/>
    </w:p>
    <w:p w14:paraId="65E65974" w14:textId="213BFB83" w:rsidR="004B7BA6" w:rsidRPr="00BA6FA6" w:rsidRDefault="00FB3022" w:rsidP="001C23EE">
      <w:r w:rsidRPr="00BA6FA6">
        <w:tab/>
      </w:r>
      <w:r w:rsidR="004B7BA6" w:rsidRPr="00BA6FA6">
        <w:t>The second attitude is that we seek the meaning of the passage, we do not seek to prove what we already believe.  Even the revered scientific method is no help here.  We must not propose an hypothesis and then search the Scriptures to prove or disprove that hypothesis.  Although your teachers made a big deal about it in science class, it is not all that great a process.  It leads to valid conclusions reasonably often, far better than random guessing, but it also has produced a long list of truly comical conclusions – at least they were comical after we got over the shock that we could be that badly wrong.</w:t>
      </w:r>
    </w:p>
    <w:p w14:paraId="49BD1AEE" w14:textId="6AF62BD2" w:rsidR="00EE27AB" w:rsidRPr="00BA6FA6" w:rsidRDefault="00FC162B" w:rsidP="001C23EE">
      <w:r w:rsidRPr="00BA6FA6">
        <w:tab/>
        <w:t>Here are a few of the pitfalls of finding supporting passages:</w:t>
      </w:r>
    </w:p>
    <w:p w14:paraId="00FC0C2E" w14:textId="3F68B7B5" w:rsidR="009E04BC" w:rsidRPr="00BA6FA6" w:rsidRDefault="009E04BC" w:rsidP="001C23EE">
      <w:pPr>
        <w:pStyle w:val="ListParagraph"/>
        <w:numPr>
          <w:ilvl w:val="0"/>
          <w:numId w:val="4"/>
        </w:numPr>
      </w:pPr>
      <w:r w:rsidRPr="00BA6FA6">
        <w:t xml:space="preserve">We tend to stop after finding one or two.  But, I could show you </w:t>
      </w:r>
      <w:r w:rsidR="00310EC9" w:rsidRPr="00BA6FA6">
        <w:t>nine</w:t>
      </w:r>
      <w:r w:rsidRPr="00BA6FA6">
        <w:t xml:space="preserve"> passages that clearly state that, on the last day, we will be judged by our works.  Many have stopped there, thinking that </w:t>
      </w:r>
      <w:r w:rsidR="00310EC9" w:rsidRPr="00BA6FA6">
        <w:t>nine</w:t>
      </w:r>
      <w:r w:rsidRPr="00BA6FA6">
        <w:t xml:space="preserve"> supporting passages w</w:t>
      </w:r>
      <w:r w:rsidR="00FC248D" w:rsidRPr="00BA6FA6">
        <w:t>ere</w:t>
      </w:r>
      <w:r w:rsidRPr="00BA6FA6">
        <w:t xml:space="preserve"> enough.  But, there are twenty more that attribute our acceptability to faith.</w:t>
      </w:r>
      <w:r w:rsidR="00CE546D" w:rsidRPr="00BA6FA6">
        <w:t xml:space="preserve">  We need to find them all, and make all of them say the same thing.</w:t>
      </w:r>
    </w:p>
    <w:p w14:paraId="36D99411" w14:textId="77777777" w:rsidR="00A15799" w:rsidRPr="00BA6FA6" w:rsidRDefault="009E04BC" w:rsidP="001C23EE">
      <w:pPr>
        <w:pStyle w:val="ListParagraph"/>
        <w:numPr>
          <w:ilvl w:val="0"/>
          <w:numId w:val="4"/>
        </w:numPr>
      </w:pPr>
      <w:r w:rsidRPr="00BA6FA6">
        <w:lastRenderedPageBreak/>
        <w:t>We tend to pick the translation that fits best with what I want to support.  So, the NIV is the go-to translation to support the notion that people are inherently sinful.  Al</w:t>
      </w:r>
      <w:r w:rsidR="00A9166D" w:rsidRPr="00BA6FA6">
        <w:t>l the passages that use the wor</w:t>
      </w:r>
      <w:r w:rsidRPr="00BA6FA6">
        <w:t>d “flesh” in a figurative way are translated “sinful nature.”</w:t>
      </w:r>
    </w:p>
    <w:p w14:paraId="2CEABEEB" w14:textId="10C6D4AC" w:rsidR="009E04BC" w:rsidRPr="00BA6FA6" w:rsidRDefault="009E04BC" w:rsidP="001C23EE">
      <w:pPr>
        <w:pStyle w:val="ListParagraph"/>
        <w:numPr>
          <w:ilvl w:val="0"/>
          <w:numId w:val="4"/>
        </w:numPr>
      </w:pPr>
      <w:r w:rsidRPr="00BA6FA6">
        <w:t xml:space="preserve">All of the modern translations have removed all references to the faith “of” Jesus, replacing it with faith “in” Jesus, which has the uncomfortable result of being </w:t>
      </w:r>
      <w:r w:rsidR="0034757B" w:rsidRPr="00BA6FA6">
        <w:t>justified</w:t>
      </w:r>
      <w:r w:rsidRPr="00BA6FA6">
        <w:t xml:space="preserve"> by our own faith</w:t>
      </w:r>
      <w:r w:rsidR="009075DD" w:rsidRPr="00BA6FA6">
        <w:t>, which may be less than stellar</w:t>
      </w:r>
      <w:r w:rsidRPr="00BA6FA6">
        <w:t>.</w:t>
      </w:r>
    </w:p>
    <w:p w14:paraId="7952EFBB" w14:textId="62ABD54E" w:rsidR="009E04BC" w:rsidRPr="00BA6FA6" w:rsidRDefault="009E04BC" w:rsidP="001C23EE">
      <w:pPr>
        <w:pStyle w:val="ListParagraph"/>
        <w:numPr>
          <w:ilvl w:val="0"/>
          <w:numId w:val="4"/>
        </w:numPr>
      </w:pPr>
      <w:r w:rsidRPr="00BA6FA6">
        <w:t>We tend to make unequal comparisons.  For example, people get in discussion</w:t>
      </w:r>
      <w:r w:rsidR="00CE546D" w:rsidRPr="00BA6FA6">
        <w:t>s</w:t>
      </w:r>
      <w:r w:rsidRPr="00BA6FA6">
        <w:t xml:space="preserve"> that put Creation on one side and the Big Bang or Evolution on the other.  They are not opposites.  The opposite of Creation is Always Been.  Either God is eternal and was the first cause of all we see and know, or the universe has always been here in one form or another.</w:t>
      </w:r>
      <w:r w:rsidR="001679FE" w:rsidRPr="00BA6FA6">
        <w:t xml:space="preserve">  How things go</w:t>
      </w:r>
      <w:r w:rsidR="00E42EB4" w:rsidRPr="00BA6FA6">
        <w:t>t</w:t>
      </w:r>
      <w:r w:rsidR="001679FE" w:rsidRPr="00BA6FA6">
        <w:t xml:space="preserve"> to their current state is a separate question.</w:t>
      </w:r>
    </w:p>
    <w:p w14:paraId="42014ABA" w14:textId="2BB6821E" w:rsidR="00E42EB4" w:rsidRPr="00BA6FA6" w:rsidRDefault="00E42EB4" w:rsidP="001C23EE">
      <w:pPr>
        <w:pStyle w:val="ListParagraph"/>
        <w:numPr>
          <w:ilvl w:val="0"/>
          <w:numId w:val="4"/>
        </w:numPr>
      </w:pPr>
      <w:r w:rsidRPr="00BA6FA6">
        <w:t>We tend to assume that, if the other position can be shown to be wrong, my position must be right.  Nope.  We can both be wrong.</w:t>
      </w:r>
    </w:p>
    <w:p w14:paraId="13AA7751" w14:textId="16BF7927" w:rsidR="00E42EB4" w:rsidRPr="00BA6FA6" w:rsidRDefault="00E42EB4" w:rsidP="001C23EE">
      <w:pPr>
        <w:pStyle w:val="ListParagraph"/>
        <w:numPr>
          <w:ilvl w:val="0"/>
          <w:numId w:val="4"/>
        </w:numPr>
      </w:pPr>
      <w:r w:rsidRPr="00BA6FA6">
        <w:t>We tend to assume that the first century Christians carried around the same Bibles that we do, ex</w:t>
      </w:r>
      <w:r w:rsidR="00FC248D" w:rsidRPr="00BA6FA6">
        <w:t>cep</w:t>
      </w:r>
      <w:r w:rsidRPr="00BA6FA6">
        <w:t>t in their native languages.  Wrong.  Not one person referenced in the Bible owned one, because all the books of the New Testament were written in the twenty years before th</w:t>
      </w:r>
      <w:r w:rsidR="00F7747E" w:rsidRPr="00BA6FA6">
        <w:t>e destruction of Jerusalem, by eight</w:t>
      </w:r>
      <w:r w:rsidRPr="00BA6FA6">
        <w:t xml:space="preserve"> different people who were not in the same place but rather were scattered across more than a thousand miles.  The New Testament was not compiled until decades after the individual books were finished.  So, the recipients of 1 Thessalonians could not refer to Colossians, because it had not been written yet.</w:t>
      </w:r>
      <w:r w:rsidR="00A15799" w:rsidRPr="00BA6FA6">
        <w:t xml:space="preserve">  Even after both existed, it is unlikely the original audience had both letters.</w:t>
      </w:r>
      <w:r w:rsidRPr="00BA6FA6">
        <w:t xml:space="preserve">  Each book must stand on its own and make sense by itself.  If we need cross references to make our point, it is not one the </w:t>
      </w:r>
      <w:r w:rsidR="00186D77" w:rsidRPr="00BA6FA6">
        <w:t>writers</w:t>
      </w:r>
      <w:r w:rsidRPr="00BA6FA6">
        <w:t xml:space="preserve"> ever thought about.</w:t>
      </w:r>
    </w:p>
    <w:p w14:paraId="656B1CA4" w14:textId="032E737F" w:rsidR="00CC18FC" w:rsidRPr="00BA6FA6" w:rsidRDefault="00CC18FC" w:rsidP="001C23EE">
      <w:pPr>
        <w:pStyle w:val="ListParagraph"/>
        <w:numPr>
          <w:ilvl w:val="0"/>
          <w:numId w:val="4"/>
        </w:numPr>
      </w:pPr>
      <w:r w:rsidRPr="00BA6FA6">
        <w:t>We tend to picture the context and</w:t>
      </w:r>
      <w:r w:rsidR="00186D77" w:rsidRPr="00BA6FA6">
        <w:t xml:space="preserve"> </w:t>
      </w:r>
      <w:r w:rsidRPr="00BA6FA6">
        <w:t>fill in the backdrop</w:t>
      </w:r>
      <w:r w:rsidR="00186D77" w:rsidRPr="00BA6FA6">
        <w:t xml:space="preserve"> with our</w:t>
      </w:r>
      <w:r w:rsidRPr="00BA6FA6">
        <w:t xml:space="preserve"> assumptions, then use the assumed backdrop to make a point.</w:t>
      </w:r>
      <w:r w:rsidR="00870BD5" w:rsidRPr="00BA6FA6">
        <w:t xml:space="preserve">  Some of these occasions are easily remedied.  One of the greatest sources of accusations against the validity of the New Testament is from supposed contradictions between parallel accounts, such as the number of angels who told the women at the tomb that the disciples should meet Jesus in Galilee, or the number of donkeys in the Triumphal entry, or the exact wording of the sign ordered by Pilate to be on Jesus’ cross.  In each case, the detractor makes assumptions from one account that do not square with a parallel account and declares an inconsistency.  But, all that is needed is to read all the parallels and come up with a backdrop that fits for all of them, which has always worked for me</w:t>
      </w:r>
      <w:r w:rsidRPr="00BA6FA6">
        <w:t>.</w:t>
      </w:r>
      <w:r w:rsidR="00870BD5" w:rsidRPr="00BA6FA6">
        <w:t xml:space="preserve">  A more insidious assumption is that if an item is not in the description of the scene, it was not there, hence the pernicious doctrine of the Silence of the Scriptures.</w:t>
      </w:r>
      <w:r w:rsidR="00273A9A" w:rsidRPr="00BA6FA6">
        <w:t xml:space="preserve">  Certainly, if the color of a horse is given as brown, it is not black.  But we have no idea if it was saddled, had a bobbed tail, or even wings like Pegasus.  We make assumptions to fill in our mental pictures.  But we need to keep track of which are assumptions and which are facts.</w:t>
      </w:r>
    </w:p>
    <w:p w14:paraId="29C2A412" w14:textId="3134626D" w:rsidR="00CC18FC" w:rsidRPr="00BA6FA6" w:rsidRDefault="00CC18FC" w:rsidP="001C23EE">
      <w:pPr>
        <w:pStyle w:val="ListParagraph"/>
        <w:numPr>
          <w:ilvl w:val="0"/>
          <w:numId w:val="4"/>
        </w:numPr>
      </w:pPr>
      <w:r w:rsidRPr="00BA6FA6">
        <w:t>We often fail to look up Old Testament references, but rather make assumptions about them without knowing their contexts.  For example, from the cross, Jesus quoted the first verse of Psalm 22</w:t>
      </w:r>
      <w:r w:rsidR="00FC248D" w:rsidRPr="00BA6FA6">
        <w:t>, “My God, My God, why hast Thou forsaken Me?”</w:t>
      </w:r>
      <w:r w:rsidRPr="00BA6FA6">
        <w:t xml:space="preserve">  A known fact of crucifixion is that death generally resulted from suffocation </w:t>
      </w:r>
      <w:r w:rsidR="00CE546D" w:rsidRPr="00BA6FA6">
        <w:t xml:space="preserve">when the condemned no longer had the strength to push up on the nailed feet to relieve the pressure on the diaphragm to be able to exhale.  So, Jesus could not make speeches.  He quoted the first line of a well-known psalm.  I believe that Jesus would use the psalm in context, not give it a whole new context contrary to the original.  Rather, He quoted that line to remind the hearers of the </w:t>
      </w:r>
      <w:r w:rsidR="00CE546D" w:rsidRPr="00BA6FA6">
        <w:lastRenderedPageBreak/>
        <w:t>whole psalm.  Unfortunately, many have missed this really simple point and created convoluted doctrines of how God abandoned Jesus, that God could not look upon sin, and so on.  However, Psalm 22:24 says, “For He has not despised nor abhorred the affliction of the afflicted; nor has He turned His face from Him; but when He cried to Him, He heard.”  There are lots more good applications in that psalm about how to understand the crucifixion, but are not known unless you read the context of the quote.</w:t>
      </w:r>
      <w:r w:rsidR="00186D77" w:rsidRPr="00BA6FA6">
        <w:t xml:space="preserve">  A second example, from Romans 3, beginning in verse 10, “There is none righteous, no not one, there is none who understands.”  This goes on in the same vein for 9 verses.  But, if you look up where Paul got all these, in each case, he </w:t>
      </w:r>
      <w:r w:rsidR="00FC248D" w:rsidRPr="00BA6FA6">
        <w:t>wa</w:t>
      </w:r>
      <w:r w:rsidR="00186D77" w:rsidRPr="00BA6FA6">
        <w:t xml:space="preserve">s writing about the fool, the unrighteous, the worker of iniquity.  The righteous in those psalms </w:t>
      </w:r>
      <w:r w:rsidR="00FC248D" w:rsidRPr="00BA6FA6">
        <w:t>we</w:t>
      </w:r>
      <w:r w:rsidR="00186D77" w:rsidRPr="00BA6FA6">
        <w:t>re not included in that first group.  Paul’s point was not that all people are not only clueless but also inherently sinful, but that we did not seek God; rather He came looking for us.</w:t>
      </w:r>
    </w:p>
    <w:p w14:paraId="58B3EA7F" w14:textId="43FD6962" w:rsidR="00CE546D" w:rsidRPr="00BA6FA6" w:rsidRDefault="00CE546D" w:rsidP="001C23EE"/>
    <w:p w14:paraId="6BC09CD5" w14:textId="3297A89E" w:rsidR="00186D77" w:rsidRPr="00BA6FA6" w:rsidRDefault="001C23EE" w:rsidP="001C23EE">
      <w:r w:rsidRPr="00BA6FA6">
        <w:tab/>
        <w:t>Instead</w:t>
      </w:r>
      <w:r w:rsidR="00511612" w:rsidRPr="00BA6FA6">
        <w:t>, we need to stick to the passage at hand and put ourselves in the mindset of the original audience.</w:t>
      </w:r>
      <w:r w:rsidR="00A056B6" w:rsidRPr="00BA6FA6">
        <w:t xml:space="preserve">  We can do that.  If God were to address people of old using features of our culture, they would have </w:t>
      </w:r>
      <w:r w:rsidR="00FC248D" w:rsidRPr="00BA6FA6">
        <w:t>n</w:t>
      </w:r>
      <w:r w:rsidR="00A056B6" w:rsidRPr="00BA6FA6">
        <w:t>o way to ever understand.  But all it takes for us to get into their mindset is a little background research.  Some examples:</w:t>
      </w:r>
    </w:p>
    <w:p w14:paraId="1E028303" w14:textId="3861A3CC" w:rsidR="00A056B6" w:rsidRPr="00BA6FA6" w:rsidRDefault="00A056B6" w:rsidP="001C23EE">
      <w:pPr>
        <w:pStyle w:val="ListParagraph"/>
        <w:numPr>
          <w:ilvl w:val="0"/>
          <w:numId w:val="5"/>
        </w:numPr>
      </w:pPr>
      <w:r w:rsidRPr="00BA6FA6">
        <w:t>Some have made careers of finding Jesus in the Old Testament.  I don’t mean the predictions and promises about the Messiah.  People have complex doctrines about how Jesus came to earth many times during the history of Israel and did this or that.  The problem is, not one rabbi ever wrote anything about quick visits by the Messiah.  If no one understood it that way, then either God is a terrible communicator, or He is intentionally confusing.</w:t>
      </w:r>
      <w:r w:rsidR="001C23EE" w:rsidRPr="00BA6FA6">
        <w:t xml:space="preserve">  The Scriptures were intended for ordinary people, and both Moses and Paul wrote that this stuff was not too difficult for them.</w:t>
      </w:r>
    </w:p>
    <w:p w14:paraId="53569A52" w14:textId="3E77707E" w:rsidR="00A056B6" w:rsidRPr="00BA6FA6" w:rsidRDefault="00A056B6" w:rsidP="001C23EE">
      <w:pPr>
        <w:pStyle w:val="ListParagraph"/>
        <w:numPr>
          <w:ilvl w:val="0"/>
          <w:numId w:val="5"/>
        </w:numPr>
      </w:pPr>
      <w:r w:rsidRPr="00BA6FA6">
        <w:t>First find applications for the original audience.  We are reading someone else’s mail.  Once we understand what they would understand and apply, only then can we begin to apply it to ourselves, if indeed it has a direct application for us.  For example, Jesus told the Eleven in Acts 1 to wait in Jerusalem for power from on high.  So, they did.  I think the application is obviously for them, not for us, or what are we doing in Colorado?</w:t>
      </w:r>
      <w:r w:rsidR="007B06A5" w:rsidRPr="00BA6FA6">
        <w:t xml:space="preserve">  This is not difficult stuff; just ordinary reading comprehension</w:t>
      </w:r>
      <w:r w:rsidR="00A15799" w:rsidRPr="00BA6FA6">
        <w:t>, which perhaps is the problem</w:t>
      </w:r>
      <w:r w:rsidR="007B06A5" w:rsidRPr="00BA6FA6">
        <w:t xml:space="preserve">. </w:t>
      </w:r>
      <w:r w:rsidR="00FC248D" w:rsidRPr="00BA6FA6">
        <w:t xml:space="preserve"> </w:t>
      </w:r>
      <w:r w:rsidR="007B06A5" w:rsidRPr="00BA6FA6">
        <w:t>Further, we cannot assume that a Gentile audience was well versed in the Old Testament.  There was no synagogue in Philippi, so we should not expect a lot of background knowledge of the Law and the Prophets.</w:t>
      </w:r>
    </w:p>
    <w:p w14:paraId="79F1EDF4" w14:textId="5A4562E0" w:rsidR="007B06A5" w:rsidRPr="00BA6FA6" w:rsidRDefault="007B06A5" w:rsidP="001C23EE">
      <w:pPr>
        <w:pStyle w:val="ListParagraph"/>
        <w:numPr>
          <w:ilvl w:val="0"/>
          <w:numId w:val="5"/>
        </w:numPr>
      </w:pPr>
      <w:r w:rsidRPr="00BA6FA6">
        <w:t>Work on developing pictures in your head</w:t>
      </w:r>
      <w:r w:rsidR="001C23EE" w:rsidRPr="00BA6FA6">
        <w:t xml:space="preserve"> of life in the first century, both for Jewish Christians and Gentile Christians.  What would be confusing to them?  What would be impossible?  What would be ordinary?  How would it give you peace, or anxiety?  How would it give you hope, or despair?  Many false narratives have been introduced that have gotten a lot of traction.  For example, American churches tend to spend a lot of time on the cruelty and pain of crucifixion, although the New </w:t>
      </w:r>
      <w:r w:rsidR="00FB3022" w:rsidRPr="00BA6FA6">
        <w:t>Testament</w:t>
      </w:r>
      <w:r w:rsidR="001C23EE" w:rsidRPr="00BA6FA6">
        <w:t xml:space="preserve"> never makes a point of it.  Rather, the humiliation was the point.</w:t>
      </w:r>
      <w:r w:rsidR="00FB3022" w:rsidRPr="00BA6FA6">
        <w:t xml:space="preserve">  Further, crucifixion was a daily occurrence, nothing unusual.  People </w:t>
      </w:r>
      <w:r w:rsidR="00A15799" w:rsidRPr="00BA6FA6">
        <w:t xml:space="preserve">in Jerusalem </w:t>
      </w:r>
      <w:r w:rsidR="00FB3022" w:rsidRPr="00BA6FA6">
        <w:t xml:space="preserve">walked by criminals on crosses every day.  Another example, many have taught that the sacrificial system was gory and messy.  </w:t>
      </w:r>
      <w:r w:rsidR="003F3325" w:rsidRPr="00BA6FA6">
        <w:t>In reality,</w:t>
      </w:r>
      <w:r w:rsidR="00FB3022" w:rsidRPr="00BA6FA6">
        <w:t xml:space="preserve"> the priests were expert butchers, and the Temple platform had built-in drainage and wheeled water carts for rinsing and washing.  Some have taught that, because it was so messy, you left splattered with blood so everyone knew your shame.  That was not the case.  Every time you went to a festival, you brought both a sin offering and a free-will offering.  When you </w:t>
      </w:r>
      <w:r w:rsidR="00FB3022" w:rsidRPr="00BA6FA6">
        <w:lastRenderedPageBreak/>
        <w:t>left, you were carrying three-quarters of a perfectly dressed free-will offering which became the main course for dinner.  You left with a smile, and perhaps the beginning of a drool, anticipating a wonderful family celebration.</w:t>
      </w:r>
    </w:p>
    <w:p w14:paraId="44549349" w14:textId="1494BECC" w:rsidR="00391801" w:rsidRPr="00BA6FA6" w:rsidRDefault="00FB3022" w:rsidP="001C23EE">
      <w:r w:rsidRPr="00BA6FA6">
        <w:tab/>
        <w:t>Seek the meaning of the passage, not support for what is already believed.</w:t>
      </w:r>
    </w:p>
    <w:p w14:paraId="296842F8" w14:textId="5D4AC384" w:rsidR="00FB3022" w:rsidRPr="00BA6FA6" w:rsidRDefault="00FB3022" w:rsidP="001C23EE">
      <w:r w:rsidRPr="00BA6FA6">
        <w:tab/>
        <w:t>My third attitude</w:t>
      </w:r>
      <w:r w:rsidR="00B97157" w:rsidRPr="00BA6FA6">
        <w:t xml:space="preserve"> is completeness.  Of course, if you are dealing with just one context, being complete within that context is straightforward.</w:t>
      </w:r>
      <w:r w:rsidR="003E33F3" w:rsidRPr="00BA6FA6">
        <w:t xml:space="preserve">  And, of course, if you are in the gospels, look for parallel accounts.</w:t>
      </w:r>
      <w:r w:rsidR="00B97157" w:rsidRPr="00BA6FA6">
        <w:t xml:space="preserve">  Know why that book was written, to whom and by whom.  Know something about the original audience, their culture and their history.  But, if you are researching a topic or a word, completeness becomes of first importance.</w:t>
      </w:r>
    </w:p>
    <w:p w14:paraId="6AF416FB" w14:textId="1E9AD202" w:rsidR="00B97157" w:rsidRPr="00BA6FA6" w:rsidRDefault="009075DD" w:rsidP="001C23EE">
      <w:r w:rsidRPr="00BA6FA6">
        <w:tab/>
        <w:t xml:space="preserve">Let’s consider word studies first.  Many English words have become associated with religion, like faith, righteousness, baptism, grace, mercy, fellowship, blessed, and many more.  Because of their religious trappings, they have been defined in many ways by many people, mostly badly.  So, here is how to do it </w:t>
      </w:r>
      <w:r w:rsidR="00A15799" w:rsidRPr="00BA6FA6">
        <w:t>well</w:t>
      </w:r>
      <w:r w:rsidRPr="00BA6FA6">
        <w:t>.</w:t>
      </w:r>
    </w:p>
    <w:p w14:paraId="7EF773DA" w14:textId="0843CC5F" w:rsidR="009075DD" w:rsidRPr="00BA6FA6" w:rsidRDefault="009075DD" w:rsidP="009075DD">
      <w:pPr>
        <w:pStyle w:val="ListParagraph"/>
        <w:numPr>
          <w:ilvl w:val="0"/>
          <w:numId w:val="6"/>
        </w:numPr>
      </w:pPr>
      <w:r w:rsidRPr="00BA6FA6">
        <w:t xml:space="preserve">First, look up your word in a Strong’s Concordance.  Many reference works have a handy index to the Strong’s numbering system, so Strong’s is the one to use.  Let’s assume that you are looking for a word in the New Testament.  Don’t try to cross over and include the Old Testament because Strong’s indexed the Hebrew </w:t>
      </w:r>
      <w:r w:rsidR="00FA2385" w:rsidRPr="00BA6FA6">
        <w:t>Old Testament</w:t>
      </w:r>
      <w:r w:rsidRPr="00BA6FA6">
        <w:t>, not the Septuagint</w:t>
      </w:r>
      <w:r w:rsidR="00FA2385" w:rsidRPr="00BA6FA6">
        <w:t>, the Greek Old Testament</w:t>
      </w:r>
      <w:r w:rsidRPr="00BA6FA6">
        <w:t xml:space="preserve">.  The Strong’s concordance will list all the places where that English word was used.  At the end of the line is a number in italics.  That is the reference number for the Greek word used for that English word in that place.  You will notice that there may be several different numbers, meaning that several Greek words were translated </w:t>
      </w:r>
      <w:r w:rsidR="003F3325" w:rsidRPr="00BA6FA6">
        <w:t>in</w:t>
      </w:r>
      <w:r w:rsidRPr="00BA6FA6">
        <w:t>to the same English word, but such is the nature of translation.</w:t>
      </w:r>
      <w:r w:rsidR="009B65D3" w:rsidRPr="00BA6FA6">
        <w:t xml:space="preserve">  Also, don’t forget to look at the various parts of speech of your English word: past, present, and future tense, singular and plural, noun and adjective.  Just scan the adjacent pages of the main concordance for the bold-face entries to see if you got all the variations on your word.</w:t>
      </w:r>
    </w:p>
    <w:p w14:paraId="0FA3A6EE" w14:textId="43DF1BCA" w:rsidR="009075DD" w:rsidRPr="00BA6FA6" w:rsidRDefault="009075DD" w:rsidP="009075DD">
      <w:pPr>
        <w:pStyle w:val="ListParagraph"/>
        <w:numPr>
          <w:ilvl w:val="0"/>
          <w:numId w:val="6"/>
        </w:numPr>
      </w:pPr>
      <w:r w:rsidRPr="00BA6FA6">
        <w:t>Second, look up each of the italicized numbers from your list in the Greek dictionary in the back of the concordance, one at a time as separate projects.  When you look up you</w:t>
      </w:r>
      <w:r w:rsidR="009B65D3" w:rsidRPr="00BA6FA6">
        <w:t>r</w:t>
      </w:r>
      <w:r w:rsidRPr="00BA6FA6">
        <w:t xml:space="preserve"> number, you do not need to know any Greek, just numbers and English.  Near the end of the entry for your number will be a long dash followed by a list of all the English words </w:t>
      </w:r>
      <w:r w:rsidR="009B65D3" w:rsidRPr="00BA6FA6">
        <w:t>used to translate that one Greek word.  They are in alphabetical order, not by importance or frequency.  Copy that list and go to each of those English words in the main concordance and find the additional passages that use your Greek word (look for that same number), just having been translated into a different English word.</w:t>
      </w:r>
    </w:p>
    <w:p w14:paraId="1201E99F" w14:textId="5AF6EC01" w:rsidR="009B65D3" w:rsidRPr="00BA6FA6" w:rsidRDefault="009B65D3" w:rsidP="009075DD">
      <w:pPr>
        <w:pStyle w:val="ListParagraph"/>
        <w:numPr>
          <w:ilvl w:val="0"/>
          <w:numId w:val="6"/>
        </w:numPr>
      </w:pPr>
      <w:r w:rsidRPr="00BA6FA6">
        <w:t>Third, look up all the verses that contain your Greek word of choice.  Copy it onto another sheet.  If you use a concordance on the internet, you can copy and paste into a Word document.</w:t>
      </w:r>
    </w:p>
    <w:p w14:paraId="49A6BC21" w14:textId="1FF9B4E5" w:rsidR="009B65D3" w:rsidRPr="00BA6FA6" w:rsidRDefault="009B65D3" w:rsidP="009075DD">
      <w:pPr>
        <w:pStyle w:val="ListParagraph"/>
        <w:numPr>
          <w:ilvl w:val="0"/>
          <w:numId w:val="6"/>
        </w:numPr>
      </w:pPr>
      <w:r w:rsidRPr="00BA6FA6">
        <w:t xml:space="preserve">Finally, make notes about what each context tells you about that Greek word.  Then, construct your own short definition that works in every case.  </w:t>
      </w:r>
      <w:r w:rsidR="003E33F3" w:rsidRPr="00BA6FA6">
        <w:t>Many times</w:t>
      </w:r>
      <w:r w:rsidRPr="00BA6FA6">
        <w:t>, you will be disappointed that a lot of the meaning of the Greek word got left out of the translation.</w:t>
      </w:r>
    </w:p>
    <w:p w14:paraId="5C4F82E9" w14:textId="786D47D6" w:rsidR="009B65D3" w:rsidRPr="00BA6FA6" w:rsidRDefault="00ED0539" w:rsidP="00ED0539">
      <w:r w:rsidRPr="00BA6FA6">
        <w:tab/>
      </w:r>
      <w:r w:rsidR="009B65D3" w:rsidRPr="00BA6FA6">
        <w:t xml:space="preserve">I find this method reasonably simple and can </w:t>
      </w:r>
      <w:r w:rsidR="00FA2385" w:rsidRPr="00BA6FA6">
        <w:t xml:space="preserve">be </w:t>
      </w:r>
      <w:r w:rsidR="009B65D3" w:rsidRPr="00BA6FA6">
        <w:t>complete</w:t>
      </w:r>
      <w:r w:rsidR="00FA2385" w:rsidRPr="00BA6FA6">
        <w:t>d</w:t>
      </w:r>
      <w:r w:rsidR="009B65D3" w:rsidRPr="00BA6FA6">
        <w:t xml:space="preserve"> in a few hours – as long as the word is not used like 50 or 100 times.  But then, I’m a researcher by trade, so, to me, this type of process is </w:t>
      </w:r>
      <w:r w:rsidRPr="00BA6FA6">
        <w:t>routine.</w:t>
      </w:r>
      <w:r w:rsidR="003E33F3" w:rsidRPr="00BA6FA6">
        <w:t xml:space="preserve">  You can find step-by-step examples on our website.</w:t>
      </w:r>
    </w:p>
    <w:p w14:paraId="52E39012" w14:textId="6405E965" w:rsidR="00ED0539" w:rsidRPr="00BA6FA6" w:rsidRDefault="00ED0539" w:rsidP="00ED0539">
      <w:r w:rsidRPr="00BA6FA6">
        <w:tab/>
        <w:t>As a backup, parallel study, you can use the Theological Dictionary of the New Testament.  In it, you will find a 20 – 30</w:t>
      </w:r>
      <w:r w:rsidR="003F3325" w:rsidRPr="00BA6FA6">
        <w:t>-</w:t>
      </w:r>
      <w:r w:rsidRPr="00BA6FA6">
        <w:t xml:space="preserve">page essay on how that Greek word was used in the centuries around Jesus, both in the Scriptures and in the culture of the time.  You do not need to accept what they conclude, but they do make an effort to be complete, so they have quality references.  </w:t>
      </w:r>
      <w:r w:rsidRPr="00BA6FA6">
        <w:lastRenderedPageBreak/>
        <w:t>Do not use Scott’s or Nave’s.  They simply report the definitions used in their denominations and have no scholarship behind them.</w:t>
      </w:r>
    </w:p>
    <w:p w14:paraId="0FB4BAD9" w14:textId="3349B8AB" w:rsidR="00ED0539" w:rsidRPr="00BA6FA6" w:rsidRDefault="00ED0539" w:rsidP="00ED0539">
      <w:r w:rsidRPr="00BA6FA6">
        <w:tab/>
        <w:t>Why would I care about doing a word study?  Most importantly, so you can give someone a common-sense definition for a complicated-sounding religion word, so they can understand what they read in the New Testament.</w:t>
      </w:r>
      <w:r w:rsidR="000B4EA2" w:rsidRPr="00BA6FA6">
        <w:t xml:space="preserve">  Avoid church jargon at all costs.</w:t>
      </w:r>
      <w:r w:rsidRPr="00BA6FA6">
        <w:t xml:space="preserve">  Second, you </w:t>
      </w:r>
      <w:r w:rsidR="003F3325" w:rsidRPr="00BA6FA6">
        <w:t>get to</w:t>
      </w:r>
      <w:r w:rsidRPr="00BA6FA6">
        <w:t xml:space="preserve"> see the whole picture, not the boiled down summary that is the result of translation.  Here are some examples of useful word studies:</w:t>
      </w:r>
    </w:p>
    <w:p w14:paraId="79FF0938" w14:textId="4B0E48EE" w:rsidR="00ED0539" w:rsidRPr="00BA6FA6" w:rsidRDefault="00ED0539" w:rsidP="00ED0539">
      <w:pPr>
        <w:pStyle w:val="ListParagraph"/>
        <w:numPr>
          <w:ilvl w:val="0"/>
          <w:numId w:val="7"/>
        </w:numPr>
      </w:pPr>
      <w:r w:rsidRPr="00BA6FA6">
        <w:t>Blessed, as in “Blessed are the poor in spirit, for theirs is the kingdom of heaven.”  All the beatitudes in the New Testament start that way, “Blessed are those who…”  But what is it to be “blessed.”  Unfortunately, “blessed” can be a noun (or adjective or predicate nominative), or the past tense of “to bless.”  To bless means to say good things about someone</w:t>
      </w:r>
      <w:r w:rsidR="003F3325" w:rsidRPr="00BA6FA6">
        <w:t xml:space="preserve"> or something</w:t>
      </w:r>
      <w:r w:rsidRPr="00BA6FA6">
        <w:t>.  The Greek word is where were get our English word, eulogy, to say good things about.  The noun, blessed</w:t>
      </w:r>
      <w:r w:rsidR="003F3325" w:rsidRPr="00BA6FA6">
        <w:t>,</w:t>
      </w:r>
      <w:r w:rsidRPr="00BA6FA6">
        <w:t xml:space="preserve"> means “above the cares of this life.”  </w:t>
      </w:r>
      <w:r w:rsidR="000E3177" w:rsidRPr="00BA6FA6">
        <w:t>The Theological Dictionary of the New Testament has a long article detailing the development of the word for five centuries before Jesus.</w:t>
      </w:r>
      <w:r w:rsidR="001C2EE3" w:rsidRPr="00BA6FA6">
        <w:t xml:space="preserve">  So, all the beatitudes start, “Above the cares of this life are those who…”</w:t>
      </w:r>
    </w:p>
    <w:p w14:paraId="139BDF4F" w14:textId="3E0E51C2" w:rsidR="00E81826" w:rsidRPr="00BA6FA6" w:rsidRDefault="00E81826" w:rsidP="00ED0539">
      <w:pPr>
        <w:pStyle w:val="ListParagraph"/>
        <w:numPr>
          <w:ilvl w:val="0"/>
          <w:numId w:val="7"/>
        </w:numPr>
      </w:pPr>
      <w:r w:rsidRPr="00BA6FA6">
        <w:t>Fellowship is connectedness of spirit, not necessarily with those in the same geographic location.</w:t>
      </w:r>
    </w:p>
    <w:p w14:paraId="2CE2FC51" w14:textId="7329C31A" w:rsidR="00E81826" w:rsidRPr="00BA6FA6" w:rsidRDefault="00E81826" w:rsidP="00ED0539">
      <w:pPr>
        <w:pStyle w:val="ListParagraph"/>
        <w:numPr>
          <w:ilvl w:val="0"/>
          <w:numId w:val="7"/>
        </w:numPr>
      </w:pPr>
      <w:r w:rsidRPr="00BA6FA6">
        <w:t>Mercy is one step beyond compassion.  Mercy includes a compelling desire to fix the problem.  Some things can’t be fixed.  I cannot bring back someone’s deceased loved one.</w:t>
      </w:r>
      <w:r w:rsidR="003F3325" w:rsidRPr="00BA6FA6">
        <w:t xml:space="preserve">  Compassion is as far as I can go.</w:t>
      </w:r>
      <w:r w:rsidRPr="00BA6FA6">
        <w:t xml:space="preserve">  But I can have mercy or compassion on someone whose child has a drug problem.  Compassion helps the parents through the terrible times, which is a good thing.  Mercy goes</w:t>
      </w:r>
      <w:r w:rsidR="003F3325" w:rsidRPr="00BA6FA6">
        <w:t xml:space="preserve"> one step beyond, pursuing</w:t>
      </w:r>
      <w:r w:rsidRPr="00BA6FA6">
        <w:t xml:space="preserve"> the kid and commit</w:t>
      </w:r>
      <w:r w:rsidR="003F3325" w:rsidRPr="00BA6FA6">
        <w:t>ting</w:t>
      </w:r>
      <w:r w:rsidRPr="00BA6FA6">
        <w:t xml:space="preserve"> to making a difference </w:t>
      </w:r>
      <w:r w:rsidR="003F3325" w:rsidRPr="00BA6FA6">
        <w:t>with the kid</w:t>
      </w:r>
      <w:r w:rsidRPr="00BA6FA6">
        <w:t>, which is a better thing.</w:t>
      </w:r>
    </w:p>
    <w:p w14:paraId="6D43A023" w14:textId="2E641216" w:rsidR="00E81826" w:rsidRPr="00BA6FA6" w:rsidRDefault="00E81826" w:rsidP="00ED0539">
      <w:pPr>
        <w:pStyle w:val="ListParagraph"/>
        <w:numPr>
          <w:ilvl w:val="0"/>
          <w:numId w:val="7"/>
        </w:numPr>
      </w:pPr>
      <w:r w:rsidRPr="00BA6FA6">
        <w:t>Sacrifice is a celebration of forgiveness with family and friends in the presence of God, not giving something up I would rather have kept for the purpose of manipulating my god.</w:t>
      </w:r>
    </w:p>
    <w:p w14:paraId="501692E9" w14:textId="42D5C0A9" w:rsidR="00E81826" w:rsidRPr="00BA6FA6" w:rsidRDefault="00E81826" w:rsidP="00ED0539">
      <w:pPr>
        <w:pStyle w:val="ListParagraph"/>
        <w:numPr>
          <w:ilvl w:val="0"/>
          <w:numId w:val="7"/>
        </w:numPr>
      </w:pPr>
      <w:r w:rsidRPr="00BA6FA6">
        <w:t>Faith ha</w:t>
      </w:r>
      <w:r w:rsidR="007D3A6F" w:rsidRPr="00BA6FA6">
        <w:t>s</w:t>
      </w:r>
      <w:r w:rsidRPr="00BA6FA6">
        <w:t xml:space="preserve"> several essential characteristics including evidence, promises, transformation, confident expectation of success, and evangelism.</w:t>
      </w:r>
    </w:p>
    <w:p w14:paraId="140F3027" w14:textId="7118812F" w:rsidR="00E81826" w:rsidRPr="00BA6FA6" w:rsidRDefault="00E81826" w:rsidP="00ED0539">
      <w:pPr>
        <w:pStyle w:val="ListParagraph"/>
        <w:numPr>
          <w:ilvl w:val="0"/>
          <w:numId w:val="7"/>
        </w:numPr>
      </w:pPr>
      <w:r w:rsidRPr="00BA6FA6">
        <w:t>In the New Testament, perfect does not mean flawless but consistent.</w:t>
      </w:r>
      <w:r w:rsidR="00D52AF9" w:rsidRPr="00BA6FA6">
        <w:t xml:space="preserve">  As Jesus said in the Sermon on the Mount, “Be ye perfect and your heavenly Father is perfect.”</w:t>
      </w:r>
      <w:r w:rsidRPr="00BA6FA6">
        <w:t xml:space="preserve">  Translators have taken a random approach to that one and translated it as perfect, mature, or complete in various places as they saw fit for supporting their preconceptions.  </w:t>
      </w:r>
      <w:r w:rsidR="007D3A6F" w:rsidRPr="00BA6FA6">
        <w:t>“</w:t>
      </w:r>
      <w:r w:rsidR="00D52AF9" w:rsidRPr="00BA6FA6">
        <w:t>Consistent</w:t>
      </w:r>
      <w:r w:rsidR="007D3A6F" w:rsidRPr="00BA6FA6">
        <w:t>”</w:t>
      </w:r>
      <w:r w:rsidR="00D52AF9" w:rsidRPr="00BA6FA6">
        <w:t xml:space="preserve"> works in every situation</w:t>
      </w:r>
      <w:r w:rsidR="00A15799" w:rsidRPr="00BA6FA6">
        <w:t xml:space="preserve"> and, in fact, is the theme of the Sermon on the Mount</w:t>
      </w:r>
      <w:r w:rsidR="00D52AF9" w:rsidRPr="00BA6FA6">
        <w:t>.</w:t>
      </w:r>
    </w:p>
    <w:p w14:paraId="1428A60B" w14:textId="61D1FB18" w:rsidR="00D52AF9" w:rsidRPr="00BA6FA6" w:rsidRDefault="00D52AF9" w:rsidP="00ED0539">
      <w:pPr>
        <w:pStyle w:val="ListParagraph"/>
        <w:numPr>
          <w:ilvl w:val="0"/>
          <w:numId w:val="7"/>
        </w:numPr>
      </w:pPr>
      <w:r w:rsidRPr="00BA6FA6">
        <w:t xml:space="preserve">Forgive is a figurative use of a literal word which means to push aside.  So, forgiveness is pushing aside past untrustworthiness so that a relationship may be re-established.  Redemption is different; </w:t>
      </w:r>
      <w:r w:rsidR="006561F4" w:rsidRPr="00BA6FA6">
        <w:t>which</w:t>
      </w:r>
      <w:r w:rsidRPr="00BA6FA6">
        <w:t xml:space="preserve"> was completed by Jesus, once for all, nearly 2000 years ago when He offered His own blood in the tabernacle in heaven in Hebrews 9.</w:t>
      </w:r>
    </w:p>
    <w:p w14:paraId="155F9B8C" w14:textId="6A11B0FC" w:rsidR="00D52AF9" w:rsidRPr="00BA6FA6" w:rsidRDefault="00D52AF9" w:rsidP="00ED0539">
      <w:pPr>
        <w:pStyle w:val="ListParagraph"/>
        <w:numPr>
          <w:ilvl w:val="0"/>
          <w:numId w:val="7"/>
        </w:numPr>
      </w:pPr>
      <w:r w:rsidRPr="00BA6FA6">
        <w:t>And the list goes on.</w:t>
      </w:r>
      <w:r w:rsidR="00A15799" w:rsidRPr="00BA6FA6">
        <w:t xml:space="preserve">  There are about 47 such word studies on our web site.</w:t>
      </w:r>
    </w:p>
    <w:p w14:paraId="24034BE6" w14:textId="725D738E" w:rsidR="009B65D3" w:rsidRPr="00BA6FA6" w:rsidRDefault="00DA176F" w:rsidP="00DA176F">
      <w:r w:rsidRPr="00BA6FA6">
        <w:tab/>
        <w:t>Topical studies are an extension of word studies in which you look up in a concordance all the words you can think of that relate to the topic at hand, so it is like doing a dozen word studies at a time.  A better way is to read through the whole New Testament with your topic on a 3 x 5 card stuck in the top of the pages.  You will run across everything that relates.  Write down the reference on the card.  When you finish reading all the way through, go back and look up all the contexts and start fitting things together.  Bottom line, always be trying to prove yourself wrong.  Any fool can prove himself right.</w:t>
      </w:r>
    </w:p>
    <w:p w14:paraId="06270341" w14:textId="42C6E019" w:rsidR="0087392F" w:rsidRPr="00BA6FA6" w:rsidRDefault="0087392F" w:rsidP="00DA176F">
      <w:r w:rsidRPr="00BA6FA6">
        <w:lastRenderedPageBreak/>
        <w:tab/>
        <w:t>The first attitude has to do with the purpose of the Scriptures: not a rulebook but an illustration of how faith works in a broken world.  The second attitude is to find what it says, not support what I believe.  The third attitude is completeness.  And finally, the fourth attitude is knowing your goal for your study.</w:t>
      </w:r>
    </w:p>
    <w:p w14:paraId="628FE969" w14:textId="33F9DBE3" w:rsidR="0087392F" w:rsidRPr="00BA6FA6" w:rsidRDefault="0087392F" w:rsidP="00DA176F">
      <w:r w:rsidRPr="00BA6FA6">
        <w:tab/>
        <w:t xml:space="preserve">Memorization is nice; understanding is better.  </w:t>
      </w:r>
      <w:r w:rsidR="00A97FE8" w:rsidRPr="00BA6FA6">
        <w:t>If you strive to understand the context and how the original audience felt and the overall purpose of God, relevant passages will start popping into your head at the right times.  If you just memorize, the new information has no connection in your brain, so quickly gets overwhelmed by life.</w:t>
      </w:r>
      <w:r w:rsidR="00E64969" w:rsidRPr="00BA6FA6">
        <w:t xml:space="preserve">  The goal is not memorization but understanding and the ability to describe it simply to ordinary people.</w:t>
      </w:r>
    </w:p>
    <w:p w14:paraId="504B425D" w14:textId="61E8EF09" w:rsidR="00A97FE8" w:rsidRPr="00BA6FA6" w:rsidRDefault="00A97FE8" w:rsidP="00DA176F">
      <w:r w:rsidRPr="00BA6FA6">
        <w:tab/>
        <w:t>Don’t jump from passage to passage.  No one can follow you.  They can’t even get to the passage</w:t>
      </w:r>
      <w:r w:rsidR="00BA6FA6" w:rsidRPr="00BA6FA6">
        <w:t>, let alone evaluate the context,</w:t>
      </w:r>
      <w:r w:rsidRPr="00BA6FA6">
        <w:t xml:space="preserve"> before you have moved on.  This confusion technique has been used for generations, and you see its result today.</w:t>
      </w:r>
      <w:r w:rsidR="00E64969" w:rsidRPr="00BA6FA6">
        <w:t xml:space="preserve">  The goal is not to prove your point with citations like a legal brief, but to promote common-sense understanding that can be reproduced by anyone.</w:t>
      </w:r>
    </w:p>
    <w:p w14:paraId="3E77CAC2" w14:textId="192D5B80" w:rsidR="00A97FE8" w:rsidRPr="00BA6FA6" w:rsidRDefault="00A97FE8" w:rsidP="00DA176F">
      <w:r w:rsidRPr="00BA6FA6">
        <w:tab/>
        <w:t xml:space="preserve">Developing a mental chronology of the Bible is useful </w:t>
      </w:r>
      <w:r w:rsidR="001C2EE3" w:rsidRPr="00BA6FA6">
        <w:t>not only</w:t>
      </w:r>
      <w:r w:rsidRPr="00BA6FA6">
        <w:t xml:space="preserve"> for you to have a place to file stuff, but also, and perhaps more importantly, what you say in this chronological setting will be much more understandable to those with whom you speak.</w:t>
      </w:r>
      <w:r w:rsidR="00E64969" w:rsidRPr="00BA6FA6">
        <w:t xml:space="preserve">  The goal is to be sensible and understandable.</w:t>
      </w:r>
    </w:p>
    <w:p w14:paraId="61E17057" w14:textId="640354EE" w:rsidR="00E64969" w:rsidRPr="00BA6FA6" w:rsidRDefault="00A97FE8" w:rsidP="00DA176F">
      <w:r w:rsidRPr="00BA6FA6">
        <w:tab/>
        <w:t>Search for contradictions in your own understanding.  If you must continually add a patch to your position, something has gone wrong.  Illustration: if you are looking for examples in the New Testament for the church to emulate, deciding which ones to keep and which ones to overlook gets confusing.  Some have suggested that some example</w:t>
      </w:r>
      <w:r w:rsidR="007D3A6F" w:rsidRPr="00BA6FA6">
        <w:t>s</w:t>
      </w:r>
      <w:r w:rsidRPr="00BA6FA6">
        <w:t xml:space="preserve"> are essential while others are expedient, but the New Testament nowhere makes that distinction.  So, different people have different lists and division results.  The proper conclusion is not to search for another patch to kick the problem one more step down the road, but to abandon that ill-fated design.</w:t>
      </w:r>
      <w:r w:rsidR="00E64969" w:rsidRPr="00BA6FA6">
        <w:t xml:space="preserve">  God expects us to think.</w:t>
      </w:r>
    </w:p>
    <w:p w14:paraId="05DA0C22" w14:textId="77777777" w:rsidR="00E64969" w:rsidRPr="00BA6FA6" w:rsidRDefault="00E64969" w:rsidP="00DA176F">
      <w:r w:rsidRPr="00BA6FA6">
        <w:tab/>
        <w:t>Several times, Jesus was asked, “Give us a sign.”  And they had to interrupt His miracles to ask the question.</w:t>
      </w:r>
    </w:p>
    <w:p w14:paraId="4583EBC2" w14:textId="1E4A455E" w:rsidR="00A97FE8" w:rsidRPr="00BA6FA6" w:rsidRDefault="00E64969" w:rsidP="00DA176F">
      <w:r w:rsidRPr="00BA6FA6">
        <w:tab/>
        <w:t>Once, Jesus said, “Beware of the leaven of the scribes and Pharisees.”  The disciples feared that He had found out that they had forgotten to bring lunch.  So, Jesus asked, “When we fed 5000, how many baskets of leftovers did you pick up?”  “Twelve.”  “When we fed 4000, how many baskets of leftovers did you pick up?” “Seven.” “And you are worried about lunch?”</w:t>
      </w:r>
    </w:p>
    <w:p w14:paraId="2253EC62" w14:textId="298C88C5" w:rsidR="00E64969" w:rsidRPr="00BA6FA6" w:rsidRDefault="00E64969" w:rsidP="00DA176F">
      <w:r w:rsidRPr="00BA6FA6">
        <w:tab/>
        <w:t xml:space="preserve">Our goal is to think through what we believe to uncover the ridiculous conclusions we have all been carrying around.  And then rejoice because </w:t>
      </w:r>
      <w:r w:rsidR="00BA6FA6" w:rsidRPr="00BA6FA6">
        <w:t>we</w:t>
      </w:r>
      <w:r w:rsidRPr="00BA6FA6">
        <w:t xml:space="preserve"> straightened out something and will be more clear to those with whom </w:t>
      </w:r>
      <w:r w:rsidR="00BA6FA6" w:rsidRPr="00BA6FA6">
        <w:t>we</w:t>
      </w:r>
      <w:r w:rsidRPr="00BA6FA6">
        <w:t xml:space="preserve"> speak</w:t>
      </w:r>
      <w:r w:rsidR="00A65872" w:rsidRPr="00BA6FA6">
        <w:t xml:space="preserve"> in the future</w:t>
      </w:r>
      <w:r w:rsidRPr="00BA6FA6">
        <w:t>.</w:t>
      </w:r>
    </w:p>
    <w:p w14:paraId="5627E8D8" w14:textId="589D7017" w:rsidR="00A65872" w:rsidRPr="00BA6FA6" w:rsidRDefault="00A65872" w:rsidP="00DA176F">
      <w:r w:rsidRPr="00BA6FA6">
        <w:tab/>
        <w:t>Is my goal to get people in the water?  Look, baptism is referenced over 30 times in the New Testament.  If you just get someone in the Word, they will run across it and want to know what it is about.  If you have to argue the point, they are not ready because they are still making excuses or are blinded by what they have always heard.  If you focus on baptism, you get people wet, but they don’t have any idea what it means.  There are, by my cou</w:t>
      </w:r>
      <w:r w:rsidR="00A17043" w:rsidRPr="00BA6FA6">
        <w:t>nt</w:t>
      </w:r>
      <w:r w:rsidRPr="00BA6FA6">
        <w:t xml:space="preserve"> 11 symbols going on in there, and they need to know them all before they can make a reasonable commitment to God</w:t>
      </w:r>
      <w:r w:rsidR="00BA6FA6" w:rsidRPr="00BA6FA6">
        <w:t>, which may have something to say about child immersion</w:t>
      </w:r>
      <w:r w:rsidRPr="00BA6FA6">
        <w:t>.</w:t>
      </w:r>
    </w:p>
    <w:p w14:paraId="52E0F61B" w14:textId="7969B9E7" w:rsidR="00A65872" w:rsidRPr="00BA6FA6" w:rsidRDefault="00A65872" w:rsidP="00DA176F">
      <w:r w:rsidRPr="00BA6FA6">
        <w:tab/>
        <w:t xml:space="preserve">Our goal is to be filled with the Spirit to that we can overcome ourselves and accomplish what ordinary humans cannot.  Our goal is to continually demonstrate the humanly impossible </w:t>
      </w:r>
      <w:r w:rsidR="00A17043" w:rsidRPr="00BA6FA6">
        <w:t>s</w:t>
      </w:r>
      <w:r w:rsidRPr="00BA6FA6">
        <w:t>o that people will want to know where that power came from.  Our goal is the miraculous, not the mundane.</w:t>
      </w:r>
    </w:p>
    <w:p w14:paraId="6EB7E9AB" w14:textId="0774BDFC" w:rsidR="00A65872" w:rsidRPr="00BA6FA6" w:rsidRDefault="00A65872" w:rsidP="00DA176F">
      <w:r w:rsidRPr="00BA6FA6">
        <w:lastRenderedPageBreak/>
        <w:tab/>
        <w:t xml:space="preserve">God’s objective is a big family that will last.  God knows and has told us what is necessary for a family to work for the long haul: mutual trust and selfless concern (in religion words, faith and love).  A family hangs together because they trust each other and care about each other, not because they are </w:t>
      </w:r>
      <w:r w:rsidR="001F1C5E" w:rsidRPr="00BA6FA6">
        <w:t>polite to each other.  In earthly extended families, we all have people we hope won’t show up to family gatherings because they are self-centered or arrogant or untrustworthy.  But we also have family members whom we trust, even though they may have a checkered past.  When the chips are down, you know they will show up, armed if necessary.</w:t>
      </w:r>
    </w:p>
    <w:p w14:paraId="24A93022" w14:textId="5F40C968" w:rsidR="001F1C5E" w:rsidRPr="00BA6FA6" w:rsidRDefault="001F1C5E" w:rsidP="00DA176F">
      <w:r w:rsidRPr="00BA6FA6">
        <w:tab/>
        <w:t>We talk a lot about trusting God.  Have you noticed what is needed is mutual trust?  God must also trust us.  That’s kind of scary.  But look what He did.  He put the earthly church in the custody of, shudder, people.</w:t>
      </w:r>
    </w:p>
    <w:p w14:paraId="2B9AAB2F" w14:textId="54CCC6F4" w:rsidR="00A164D6" w:rsidRPr="00BA6FA6" w:rsidRDefault="001F1C5E" w:rsidP="001C23EE">
      <w:r w:rsidRPr="00BA6FA6">
        <w:tab/>
        <w:t>The selfless concern part is a given, literally.  If we have that trust, God has promised to give us the love.  Romans 5:5, “The love of God has been poured out in our hearts by the Holy Spirit who was given to us.”</w:t>
      </w:r>
      <w:r w:rsidR="0061163A" w:rsidRPr="00BA6FA6">
        <w:t xml:space="preserve">  So, our goal is to develop faith through the promises of character development through the Spirit, building faith in myself and whomever happens to be standing in front of me.</w:t>
      </w:r>
      <w:bookmarkStart w:id="1" w:name="_Hlk7886341"/>
    </w:p>
    <w:p w14:paraId="756143E5" w14:textId="333BC293" w:rsidR="00B04F8E" w:rsidRPr="00BA6FA6" w:rsidRDefault="0061163A" w:rsidP="001C23EE">
      <w:r w:rsidRPr="00BA6FA6">
        <w:tab/>
      </w:r>
      <w:r w:rsidR="00B04F8E" w:rsidRPr="00BA6FA6">
        <w:t xml:space="preserve">If </w:t>
      </w:r>
      <w:r w:rsidRPr="00BA6FA6">
        <w:t>we</w:t>
      </w:r>
      <w:r w:rsidR="00B04F8E" w:rsidRPr="00BA6FA6">
        <w:t xml:space="preserve"> stick with this, people will notice that our explanations make sense, are not defensive, and are open for further questions.</w:t>
      </w:r>
      <w:bookmarkStart w:id="2" w:name="_GoBack"/>
      <w:bookmarkEnd w:id="1"/>
      <w:bookmarkEnd w:id="2"/>
    </w:p>
    <w:sectPr w:rsidR="00B04F8E" w:rsidRPr="00BA6F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82D3D" w14:textId="77777777" w:rsidR="00BF718B" w:rsidRDefault="00BF718B" w:rsidP="001C23EE">
      <w:r>
        <w:separator/>
      </w:r>
    </w:p>
  </w:endnote>
  <w:endnote w:type="continuationSeparator" w:id="0">
    <w:p w14:paraId="164A7934" w14:textId="77777777" w:rsidR="00BF718B" w:rsidRDefault="00BF718B" w:rsidP="001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92386"/>
      <w:docPartObj>
        <w:docPartGallery w:val="Page Numbers (Bottom of Page)"/>
        <w:docPartUnique/>
      </w:docPartObj>
    </w:sdtPr>
    <w:sdtEndPr>
      <w:rPr>
        <w:noProof/>
      </w:rPr>
    </w:sdtEndPr>
    <w:sdtContent>
      <w:p w14:paraId="025C2071" w14:textId="1A6FD501" w:rsidR="0061163A" w:rsidRDefault="0061163A">
        <w:pPr>
          <w:pStyle w:val="Footer"/>
          <w:jc w:val="right"/>
        </w:pPr>
        <w:r>
          <w:fldChar w:fldCharType="begin"/>
        </w:r>
        <w:r>
          <w:instrText xml:space="preserve"> PAGE   \* MERGEFORMAT </w:instrText>
        </w:r>
        <w:r>
          <w:fldChar w:fldCharType="separate"/>
        </w:r>
        <w:r w:rsidR="00F7747E">
          <w:rPr>
            <w:noProof/>
          </w:rPr>
          <w:t>8</w:t>
        </w:r>
        <w:r>
          <w:rPr>
            <w:noProof/>
          </w:rPr>
          <w:fldChar w:fldCharType="end"/>
        </w:r>
      </w:p>
    </w:sdtContent>
  </w:sdt>
  <w:p w14:paraId="30C135B6" w14:textId="77777777" w:rsidR="00203193" w:rsidRDefault="00203193" w:rsidP="001C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6E71" w14:textId="77777777" w:rsidR="00BF718B" w:rsidRDefault="00BF718B" w:rsidP="001C23EE">
      <w:r>
        <w:separator/>
      </w:r>
    </w:p>
  </w:footnote>
  <w:footnote w:type="continuationSeparator" w:id="0">
    <w:p w14:paraId="3C2B1C5E" w14:textId="77777777" w:rsidR="00BF718B" w:rsidRDefault="00BF718B" w:rsidP="001C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317"/>
    <w:multiLevelType w:val="hybridMultilevel"/>
    <w:tmpl w:val="F2E4A38A"/>
    <w:lvl w:ilvl="0" w:tplc="2918C974">
      <w:start w:val="4"/>
      <w:numFmt w:val="decimal"/>
      <w:lvlText w:val="%1."/>
      <w:lvlJc w:val="left"/>
      <w:pPr>
        <w:tabs>
          <w:tab w:val="num" w:pos="540"/>
        </w:tabs>
        <w:ind w:left="540" w:hanging="540"/>
      </w:pPr>
      <w:rPr>
        <w:rFonts w:hint="default"/>
      </w:rPr>
    </w:lvl>
    <w:lvl w:ilvl="1" w:tplc="04090015">
      <w:start w:val="1"/>
      <w:numFmt w:val="upperLetter"/>
      <w:lvlText w:val="%2."/>
      <w:lvlJc w:val="left"/>
      <w:pPr>
        <w:tabs>
          <w:tab w:val="num" w:pos="1080"/>
        </w:tabs>
        <w:ind w:left="1080" w:hanging="540"/>
      </w:pPr>
      <w:rPr>
        <w:rFonts w:hint="default"/>
      </w:rPr>
    </w:lvl>
    <w:lvl w:ilvl="2" w:tplc="04090011">
      <w:start w:val="1"/>
      <w:numFmt w:val="decimal"/>
      <w:lvlText w:val="%3)"/>
      <w:lvlJc w:val="left"/>
      <w:pPr>
        <w:tabs>
          <w:tab w:val="num" w:pos="1620"/>
        </w:tabs>
        <w:ind w:left="1620" w:hanging="540"/>
      </w:pPr>
      <w:rPr>
        <w:rFonts w:hint="default"/>
      </w:rPr>
    </w:lvl>
    <w:lvl w:ilvl="3" w:tplc="55C4B764">
      <w:start w:val="1"/>
      <w:numFmt w:val="lowerLetter"/>
      <w:lvlText w:val="%4."/>
      <w:lvlJc w:val="left"/>
      <w:pPr>
        <w:tabs>
          <w:tab w:val="num" w:pos="2160"/>
        </w:tabs>
        <w:ind w:left="2160" w:hanging="540"/>
      </w:pPr>
      <w:rPr>
        <w:rFonts w:hint="default"/>
      </w:rPr>
    </w:lvl>
    <w:lvl w:ilvl="4" w:tplc="04090017">
      <w:start w:val="1"/>
      <w:numFmt w:val="lowerLetter"/>
      <w:lvlText w:val="%5)"/>
      <w:lvlJc w:val="left"/>
      <w:pPr>
        <w:tabs>
          <w:tab w:val="num" w:pos="2700"/>
        </w:tabs>
        <w:ind w:left="270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16953"/>
    <w:multiLevelType w:val="hybridMultilevel"/>
    <w:tmpl w:val="CCC42840"/>
    <w:lvl w:ilvl="0" w:tplc="1A2E9EEC">
      <w:start w:val="1"/>
      <w:numFmt w:val="bullet"/>
      <w:lvlText w:val=""/>
      <w:lvlJc w:val="left"/>
      <w:pPr>
        <w:tabs>
          <w:tab w:val="num" w:pos="540"/>
        </w:tabs>
        <w:ind w:left="54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C53F4"/>
    <w:multiLevelType w:val="hybridMultilevel"/>
    <w:tmpl w:val="2508FFDE"/>
    <w:lvl w:ilvl="0" w:tplc="DB60A706">
      <w:start w:val="1"/>
      <w:numFmt w:val="bullet"/>
      <w:lvlText w:val=""/>
      <w:lvlJc w:val="left"/>
      <w:pPr>
        <w:tabs>
          <w:tab w:val="num" w:pos="540"/>
        </w:tabs>
        <w:ind w:left="540" w:hanging="54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06B2A94"/>
    <w:multiLevelType w:val="hybridMultilevel"/>
    <w:tmpl w:val="2AAA2D8E"/>
    <w:lvl w:ilvl="0" w:tplc="F4CCEFEE">
      <w:start w:val="1"/>
      <w:numFmt w:val="bullet"/>
      <w:lvlText w:val=""/>
      <w:lvlJc w:val="left"/>
      <w:pPr>
        <w:tabs>
          <w:tab w:val="num" w:pos="540"/>
        </w:tabs>
        <w:ind w:left="54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80C2B"/>
    <w:multiLevelType w:val="hybridMultilevel"/>
    <w:tmpl w:val="B4BE55E6"/>
    <w:lvl w:ilvl="0" w:tplc="2F321A7E">
      <w:start w:val="1"/>
      <w:numFmt w:val="bullet"/>
      <w:lvlText w:val=""/>
      <w:lvlJc w:val="left"/>
      <w:pPr>
        <w:tabs>
          <w:tab w:val="num" w:pos="540"/>
        </w:tabs>
        <w:ind w:left="540" w:hanging="54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42C1AD6"/>
    <w:multiLevelType w:val="hybridMultilevel"/>
    <w:tmpl w:val="22C2E94A"/>
    <w:lvl w:ilvl="0" w:tplc="0409000F">
      <w:start w:val="1"/>
      <w:numFmt w:val="decimal"/>
      <w:lvlText w:val="%1."/>
      <w:lvlJc w:val="left"/>
      <w:pPr>
        <w:tabs>
          <w:tab w:val="num" w:pos="540"/>
        </w:tabs>
        <w:ind w:left="540" w:hanging="54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6237141"/>
    <w:multiLevelType w:val="hybridMultilevel"/>
    <w:tmpl w:val="2D2C386A"/>
    <w:lvl w:ilvl="0" w:tplc="1A2E9EEC">
      <w:start w:val="1"/>
      <w:numFmt w:val="bullet"/>
      <w:lvlText w:val=""/>
      <w:lvlJc w:val="left"/>
      <w:pPr>
        <w:tabs>
          <w:tab w:val="num" w:pos="540"/>
        </w:tabs>
        <w:ind w:left="54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801"/>
    <w:rsid w:val="00034AE9"/>
    <w:rsid w:val="000A62EF"/>
    <w:rsid w:val="000B4EA2"/>
    <w:rsid w:val="000E3177"/>
    <w:rsid w:val="00153999"/>
    <w:rsid w:val="001679FE"/>
    <w:rsid w:val="00186D77"/>
    <w:rsid w:val="001B5D47"/>
    <w:rsid w:val="001C23EE"/>
    <w:rsid w:val="001C2EE3"/>
    <w:rsid w:val="001D45A7"/>
    <w:rsid w:val="001E4463"/>
    <w:rsid w:val="001E5D08"/>
    <w:rsid w:val="001F1C5E"/>
    <w:rsid w:val="00203193"/>
    <w:rsid w:val="00210686"/>
    <w:rsid w:val="0023103F"/>
    <w:rsid w:val="00270DB0"/>
    <w:rsid w:val="00273A9A"/>
    <w:rsid w:val="002B2702"/>
    <w:rsid w:val="002E7FB9"/>
    <w:rsid w:val="00300D3E"/>
    <w:rsid w:val="00310EC9"/>
    <w:rsid w:val="0034757B"/>
    <w:rsid w:val="00354F14"/>
    <w:rsid w:val="00360ED7"/>
    <w:rsid w:val="00391801"/>
    <w:rsid w:val="0039532D"/>
    <w:rsid w:val="003A30E3"/>
    <w:rsid w:val="003E33F3"/>
    <w:rsid w:val="003F3325"/>
    <w:rsid w:val="00403291"/>
    <w:rsid w:val="00414D2C"/>
    <w:rsid w:val="004B752B"/>
    <w:rsid w:val="004B7BA6"/>
    <w:rsid w:val="004C4A74"/>
    <w:rsid w:val="004F6990"/>
    <w:rsid w:val="0050481F"/>
    <w:rsid w:val="00511612"/>
    <w:rsid w:val="00584DDD"/>
    <w:rsid w:val="005E6E42"/>
    <w:rsid w:val="0061163A"/>
    <w:rsid w:val="006205DC"/>
    <w:rsid w:val="00646ABE"/>
    <w:rsid w:val="006561F4"/>
    <w:rsid w:val="007141DC"/>
    <w:rsid w:val="007A61C2"/>
    <w:rsid w:val="007B06A5"/>
    <w:rsid w:val="007B2901"/>
    <w:rsid w:val="007D0748"/>
    <w:rsid w:val="007D3A6F"/>
    <w:rsid w:val="007D635A"/>
    <w:rsid w:val="00870BD5"/>
    <w:rsid w:val="0087392F"/>
    <w:rsid w:val="008D55BB"/>
    <w:rsid w:val="009075DD"/>
    <w:rsid w:val="00947E9F"/>
    <w:rsid w:val="00970497"/>
    <w:rsid w:val="009B65D3"/>
    <w:rsid w:val="009E04BC"/>
    <w:rsid w:val="00A039A4"/>
    <w:rsid w:val="00A056B6"/>
    <w:rsid w:val="00A15799"/>
    <w:rsid w:val="00A164D6"/>
    <w:rsid w:val="00A17043"/>
    <w:rsid w:val="00A6457A"/>
    <w:rsid w:val="00A65872"/>
    <w:rsid w:val="00A9166D"/>
    <w:rsid w:val="00A97FE8"/>
    <w:rsid w:val="00B04F8E"/>
    <w:rsid w:val="00B24616"/>
    <w:rsid w:val="00B30079"/>
    <w:rsid w:val="00B5059E"/>
    <w:rsid w:val="00B70B0E"/>
    <w:rsid w:val="00B97157"/>
    <w:rsid w:val="00BA6FA6"/>
    <w:rsid w:val="00BE7B1C"/>
    <w:rsid w:val="00BF70B1"/>
    <w:rsid w:val="00BF718B"/>
    <w:rsid w:val="00BF7BEF"/>
    <w:rsid w:val="00C22B4B"/>
    <w:rsid w:val="00C2550F"/>
    <w:rsid w:val="00C54463"/>
    <w:rsid w:val="00C64AFC"/>
    <w:rsid w:val="00C96EF8"/>
    <w:rsid w:val="00CC18FC"/>
    <w:rsid w:val="00CC6B74"/>
    <w:rsid w:val="00CE546D"/>
    <w:rsid w:val="00D106D6"/>
    <w:rsid w:val="00D52AF9"/>
    <w:rsid w:val="00D71841"/>
    <w:rsid w:val="00DA176F"/>
    <w:rsid w:val="00DB4017"/>
    <w:rsid w:val="00DE2050"/>
    <w:rsid w:val="00E029CE"/>
    <w:rsid w:val="00E02B9E"/>
    <w:rsid w:val="00E1260B"/>
    <w:rsid w:val="00E205A5"/>
    <w:rsid w:val="00E262B7"/>
    <w:rsid w:val="00E42EB4"/>
    <w:rsid w:val="00E628C5"/>
    <w:rsid w:val="00E637CD"/>
    <w:rsid w:val="00E64969"/>
    <w:rsid w:val="00E81826"/>
    <w:rsid w:val="00E92C31"/>
    <w:rsid w:val="00ED0539"/>
    <w:rsid w:val="00ED0B20"/>
    <w:rsid w:val="00EE27AB"/>
    <w:rsid w:val="00EF2FB7"/>
    <w:rsid w:val="00F26952"/>
    <w:rsid w:val="00F7747E"/>
    <w:rsid w:val="00FA2385"/>
    <w:rsid w:val="00FB3022"/>
    <w:rsid w:val="00FC162B"/>
    <w:rsid w:val="00FC248D"/>
    <w:rsid w:val="00FC3CEF"/>
    <w:rsid w:val="00FD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11AD"/>
  <w15:docId w15:val="{E41F70A2-6CDC-4F2C-BB94-7076E262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47" w:hanging="54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EE"/>
    <w:pPr>
      <w:tabs>
        <w:tab w:val="left" w:pos="540"/>
      </w:tabs>
      <w:ind w:left="0"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01"/>
    <w:pPr>
      <w:ind w:left="720"/>
      <w:contextualSpacing/>
    </w:pPr>
  </w:style>
  <w:style w:type="paragraph" w:styleId="Header">
    <w:name w:val="header"/>
    <w:basedOn w:val="Normal"/>
    <w:link w:val="HeaderChar"/>
    <w:uiPriority w:val="99"/>
    <w:unhideWhenUsed/>
    <w:rsid w:val="00203193"/>
    <w:pPr>
      <w:tabs>
        <w:tab w:val="center" w:pos="4680"/>
        <w:tab w:val="right" w:pos="9360"/>
      </w:tabs>
    </w:pPr>
  </w:style>
  <w:style w:type="character" w:customStyle="1" w:styleId="HeaderChar">
    <w:name w:val="Header Char"/>
    <w:basedOn w:val="DefaultParagraphFont"/>
    <w:link w:val="Header"/>
    <w:uiPriority w:val="99"/>
    <w:rsid w:val="00203193"/>
    <w:rPr>
      <w:rFonts w:ascii="Times New Roman" w:hAnsi="Times New Roman"/>
      <w:sz w:val="24"/>
      <w:szCs w:val="24"/>
    </w:rPr>
  </w:style>
  <w:style w:type="paragraph" w:styleId="Footer">
    <w:name w:val="footer"/>
    <w:basedOn w:val="Normal"/>
    <w:link w:val="FooterChar"/>
    <w:uiPriority w:val="99"/>
    <w:unhideWhenUsed/>
    <w:rsid w:val="00203193"/>
    <w:pPr>
      <w:tabs>
        <w:tab w:val="center" w:pos="4680"/>
        <w:tab w:val="right" w:pos="9360"/>
      </w:tabs>
    </w:pPr>
  </w:style>
  <w:style w:type="character" w:customStyle="1" w:styleId="FooterChar">
    <w:name w:val="Footer Char"/>
    <w:basedOn w:val="DefaultParagraphFont"/>
    <w:link w:val="Footer"/>
    <w:uiPriority w:val="99"/>
    <w:rsid w:val="002031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EE3E-E40D-4E10-B60A-9AB45120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10</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Thomas</dc:creator>
  <cp:keywords/>
  <dc:description/>
  <cp:lastModifiedBy>Rhys Thomas</cp:lastModifiedBy>
  <cp:revision>38</cp:revision>
  <cp:lastPrinted>2019-06-13T21:24:00Z</cp:lastPrinted>
  <dcterms:created xsi:type="dcterms:W3CDTF">2019-04-12T22:55:00Z</dcterms:created>
  <dcterms:modified xsi:type="dcterms:W3CDTF">2019-06-28T16:26:00Z</dcterms:modified>
</cp:coreProperties>
</file>